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CEE4F" w14:textId="77777777" w:rsidR="00CD7FE4" w:rsidRDefault="00973B17" w:rsidP="00CD7FE4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</w:t>
      </w:r>
      <w:r w:rsidR="00CD7FE4">
        <w:rPr>
          <w:rFonts w:ascii="Times New Roman" w:hAnsi="Times New Roman"/>
          <w:sz w:val="24"/>
          <w:szCs w:val="24"/>
          <w:lang w:eastAsia="en-US"/>
        </w:rPr>
        <w:t xml:space="preserve">         Общество с ограниченной ответственностью Научный центр «</w:t>
      </w:r>
      <w:r w:rsidR="00CD7FE4">
        <w:rPr>
          <w:rFonts w:ascii="Times New Roman" w:hAnsi="Times New Roman"/>
          <w:bCs/>
          <w:sz w:val="24"/>
          <w:szCs w:val="24"/>
        </w:rPr>
        <w:t>Вознесенский</w:t>
      </w:r>
      <w:r w:rsidR="00CD7FE4">
        <w:rPr>
          <w:rFonts w:ascii="Times New Roman" w:hAnsi="Times New Roman"/>
          <w:sz w:val="24"/>
          <w:szCs w:val="24"/>
          <w:lang w:eastAsia="en-US"/>
        </w:rPr>
        <w:t>»</w:t>
      </w:r>
    </w:p>
    <w:p w14:paraId="39AF2710" w14:textId="77777777" w:rsidR="00CD7FE4" w:rsidRDefault="00CD7FE4" w:rsidP="00CD7FE4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153002, Ивановская обл., г. Иваново, ул. Октябрьская, д. 3/70, пом. 1008</w:t>
      </w:r>
    </w:p>
    <w:p w14:paraId="0F7A6CE7" w14:textId="77777777" w:rsidR="00CD7FE4" w:rsidRDefault="00CD7FE4" w:rsidP="00CD7FE4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val="en-US" w:eastAsia="en-US"/>
        </w:rPr>
        <w:t>e</w:t>
      </w:r>
      <w:r>
        <w:rPr>
          <w:rFonts w:ascii="Times New Roman" w:hAnsi="Times New Roman"/>
          <w:sz w:val="24"/>
          <w:szCs w:val="24"/>
          <w:lang w:eastAsia="en-US"/>
        </w:rPr>
        <w:t>-</w:t>
      </w:r>
      <w:r>
        <w:rPr>
          <w:rFonts w:ascii="Times New Roman" w:hAnsi="Times New Roman"/>
          <w:sz w:val="24"/>
          <w:szCs w:val="24"/>
          <w:lang w:val="en-US" w:eastAsia="en-US"/>
        </w:rPr>
        <w:t>mail</w:t>
      </w:r>
      <w:r>
        <w:rPr>
          <w:rFonts w:ascii="Times New Roman" w:hAnsi="Times New Roman"/>
          <w:sz w:val="24"/>
          <w:szCs w:val="24"/>
          <w:lang w:eastAsia="en-US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</w:rPr>
        <w:t>n.c.voznesenskiy@yandex.ru</w:t>
      </w:r>
    </w:p>
    <w:p w14:paraId="66B09675" w14:textId="77777777" w:rsidR="00CD7FE4" w:rsidRDefault="00CD7FE4" w:rsidP="00CD7FE4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1F88FDB8" w14:textId="77777777" w:rsidR="00CD7FE4" w:rsidRDefault="00CD7FE4" w:rsidP="00CD7FE4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657A2EF1" w14:textId="77777777" w:rsidR="00CD7FE4" w:rsidRDefault="00CD7FE4" w:rsidP="00CD7FE4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1B67CF1C" w14:textId="77777777" w:rsidR="00CD7FE4" w:rsidRDefault="00CD7FE4" w:rsidP="00CD7FE4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78812CCD" w14:textId="77777777" w:rsidR="00CD7FE4" w:rsidRDefault="00CD7FE4" w:rsidP="00CD7FE4">
      <w:pPr>
        <w:tabs>
          <w:tab w:val="left" w:pos="2190"/>
          <w:tab w:val="left" w:pos="5985"/>
          <w:tab w:val="left" w:pos="6181"/>
          <w:tab w:val="left" w:pos="622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                                              </w:t>
      </w:r>
    </w:p>
    <w:p w14:paraId="0EA0A731" w14:textId="77777777" w:rsidR="00CD7FE4" w:rsidRDefault="00CD7FE4" w:rsidP="00CD7FE4">
      <w:pPr>
        <w:tabs>
          <w:tab w:val="left" w:pos="2190"/>
          <w:tab w:val="left" w:pos="5985"/>
          <w:tab w:val="left" w:pos="6181"/>
          <w:tab w:val="left" w:pos="622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  УТВЕРЖДАЮ      </w:t>
      </w:r>
    </w:p>
    <w:p w14:paraId="443AB9E0" w14:textId="77777777" w:rsidR="00CD7FE4" w:rsidRDefault="00CD7FE4" w:rsidP="00CD7FE4">
      <w:pPr>
        <w:tabs>
          <w:tab w:val="left" w:pos="2190"/>
          <w:tab w:val="left" w:pos="622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    Директор </w:t>
      </w:r>
    </w:p>
    <w:p w14:paraId="1BF98D42" w14:textId="77777777" w:rsidR="00CD7FE4" w:rsidRDefault="00CD7FE4" w:rsidP="00CD7FE4">
      <w:pPr>
        <w:tabs>
          <w:tab w:val="left" w:pos="2190"/>
          <w:tab w:val="left" w:pos="622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ООО Научный центр «Вознесенский»</w:t>
      </w:r>
    </w:p>
    <w:p w14:paraId="4FACF05F" w14:textId="77777777" w:rsidR="00CD7FE4" w:rsidRDefault="00CD7FE4" w:rsidP="00CD7FE4">
      <w:pPr>
        <w:tabs>
          <w:tab w:val="left" w:pos="2190"/>
          <w:tab w:val="left" w:pos="625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</w:t>
      </w:r>
    </w:p>
    <w:p w14:paraId="388E4CB8" w14:textId="77777777" w:rsidR="00CD7FE4" w:rsidRDefault="00CD7FE4" w:rsidP="00CD7FE4">
      <w:pPr>
        <w:tabs>
          <w:tab w:val="left" w:pos="2190"/>
          <w:tab w:val="left" w:pos="625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_______________</w:t>
      </w:r>
      <w:r>
        <w:rPr>
          <w:rFonts w:ascii="Times New Roman" w:hAnsi="Times New Roman"/>
          <w:sz w:val="28"/>
          <w:lang w:eastAsia="en-US"/>
        </w:rPr>
        <w:tab/>
        <w:t>А.С. Дарьин</w:t>
      </w:r>
    </w:p>
    <w:p w14:paraId="3B08644D" w14:textId="46221160" w:rsidR="00973B17" w:rsidRDefault="00973B17" w:rsidP="00CD7FE4">
      <w:pPr>
        <w:spacing w:after="0" w:line="276" w:lineRule="auto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</w:t>
      </w:r>
    </w:p>
    <w:p w14:paraId="4BFCA0A9" w14:textId="77777777" w:rsidR="00973B17" w:rsidRPr="00FB2235" w:rsidRDefault="00973B17" w:rsidP="00973B17">
      <w:pPr>
        <w:tabs>
          <w:tab w:val="left" w:pos="2190"/>
          <w:tab w:val="left" w:pos="610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>Приказ от</w:t>
      </w:r>
      <w:r w:rsidRPr="00FB2235">
        <w:rPr>
          <w:rFonts w:ascii="Times New Roman" w:hAnsi="Times New Roman"/>
          <w:sz w:val="28"/>
          <w:lang w:eastAsia="en-US"/>
        </w:rPr>
        <w:softHyphen/>
      </w:r>
      <w:r w:rsidRPr="00FB2235">
        <w:rPr>
          <w:rFonts w:ascii="Times New Roman" w:hAnsi="Times New Roman"/>
          <w:sz w:val="28"/>
          <w:lang w:eastAsia="en-US"/>
        </w:rPr>
        <w:softHyphen/>
        <w:t>_______ № ___</w:t>
      </w:r>
    </w:p>
    <w:p w14:paraId="35AC4032" w14:textId="77777777" w:rsidR="00973B17" w:rsidRPr="00FB2235" w:rsidRDefault="00973B17" w:rsidP="00973B17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eastAsia="en-US"/>
        </w:rPr>
      </w:pPr>
    </w:p>
    <w:p w14:paraId="2C279EF9" w14:textId="77777777" w:rsidR="00973B17" w:rsidRPr="00FB2235" w:rsidRDefault="00973B17" w:rsidP="00973B17">
      <w:pPr>
        <w:spacing w:after="0" w:line="276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 </w:t>
      </w: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 ДОПОЛНИТЕЛЬНАЯ ПРОФЕССИОНАЛЬНАЯ      </w:t>
      </w:r>
    </w:p>
    <w:p w14:paraId="070A8403" w14:textId="77777777" w:rsidR="00973B17" w:rsidRPr="00FB2235" w:rsidRDefault="00973B17" w:rsidP="00973B17">
      <w:pPr>
        <w:spacing w:after="0" w:line="276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 </w:t>
      </w: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ПРОГРАММА ПОВЫШЕНИЯ КВАЛИФИКАЦИИ </w:t>
      </w:r>
    </w:p>
    <w:p w14:paraId="39771A7E" w14:textId="77777777" w:rsidR="00973B17" w:rsidRDefault="00973B17" w:rsidP="00973B17">
      <w:pPr>
        <w:spacing w:after="0" w:line="276" w:lineRule="auto"/>
        <w:rPr>
          <w:rFonts w:ascii="Arial" w:hAnsi="Arial" w:cs="Arial"/>
          <w:b/>
          <w:bCs/>
          <w:color w:val="3A3A3A"/>
          <w:sz w:val="24"/>
          <w:szCs w:val="24"/>
        </w:rPr>
      </w:pPr>
      <w:r>
        <w:rPr>
          <w:rFonts w:ascii="Arial" w:hAnsi="Arial" w:cs="Arial"/>
          <w:b/>
          <w:bCs/>
          <w:color w:val="3A3A3A"/>
          <w:sz w:val="24"/>
          <w:szCs w:val="24"/>
        </w:rPr>
        <w:t xml:space="preserve">   </w:t>
      </w:r>
    </w:p>
    <w:p w14:paraId="29401E7B" w14:textId="77777777" w:rsidR="00973B17" w:rsidRDefault="00973B17" w:rsidP="00973B1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bookmarkStart w:id="0" w:name="_Hlk5166021"/>
      <w:r>
        <w:rPr>
          <w:rFonts w:ascii="Times New Roman" w:hAnsi="Times New Roman"/>
          <w:sz w:val="24"/>
          <w:szCs w:val="24"/>
        </w:rPr>
        <w:t xml:space="preserve">       </w:t>
      </w:r>
      <w:r w:rsidRPr="00973B17">
        <w:rPr>
          <w:rFonts w:ascii="Times New Roman" w:hAnsi="Times New Roman"/>
          <w:sz w:val="24"/>
          <w:szCs w:val="24"/>
        </w:rPr>
        <w:t xml:space="preserve">   </w:t>
      </w:r>
      <w:r w:rsidRPr="00973B17">
        <w:rPr>
          <w:rFonts w:ascii="Times New Roman" w:hAnsi="Times New Roman"/>
          <w:b/>
          <w:sz w:val="24"/>
          <w:szCs w:val="24"/>
        </w:rPr>
        <w:t xml:space="preserve">«Организация деятельности, связанной с оборотом наркотических средств, </w:t>
      </w:r>
    </w:p>
    <w:p w14:paraId="1BDE0BD5" w14:textId="77777777" w:rsidR="00973B17" w:rsidRPr="00973B17" w:rsidRDefault="00973B17" w:rsidP="00973B1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Pr="00973B17">
        <w:rPr>
          <w:rFonts w:ascii="Times New Roman" w:hAnsi="Times New Roman"/>
          <w:b/>
          <w:sz w:val="24"/>
          <w:szCs w:val="24"/>
        </w:rPr>
        <w:t>психотропных веществ и их прекурсоров»</w:t>
      </w:r>
    </w:p>
    <w:bookmarkEnd w:id="0"/>
    <w:p w14:paraId="3078B83B" w14:textId="77777777" w:rsidR="00973B17" w:rsidRPr="00C42365" w:rsidRDefault="00973B17" w:rsidP="00973B17">
      <w:pPr>
        <w:spacing w:after="0" w:line="276" w:lineRule="auto"/>
        <w:rPr>
          <w:rFonts w:ascii="Arial" w:hAnsi="Arial" w:cs="Arial"/>
          <w:b/>
          <w:bCs/>
          <w:color w:val="3A3A3A"/>
          <w:sz w:val="28"/>
          <w:szCs w:val="28"/>
        </w:rPr>
      </w:pPr>
    </w:p>
    <w:p w14:paraId="22407EB6" w14:textId="77777777" w:rsidR="00973B17" w:rsidRDefault="00973B17" w:rsidP="00973B17">
      <w:pPr>
        <w:spacing w:after="0" w:line="276" w:lineRule="auto"/>
        <w:rPr>
          <w:rFonts w:ascii="Arial" w:hAnsi="Arial" w:cs="Arial"/>
          <w:b/>
          <w:bCs/>
          <w:color w:val="3A3A3A"/>
          <w:sz w:val="24"/>
          <w:szCs w:val="24"/>
        </w:rPr>
      </w:pPr>
    </w:p>
    <w:p w14:paraId="1F49C657" w14:textId="77777777" w:rsidR="00973B17" w:rsidRPr="00C42365" w:rsidRDefault="00973B17" w:rsidP="00973B17">
      <w:pPr>
        <w:spacing w:after="0" w:line="276" w:lineRule="auto"/>
        <w:rPr>
          <w:rFonts w:ascii="Times New Roman" w:hAnsi="Times New Roman"/>
          <w:b/>
          <w:bCs/>
          <w:color w:val="3A3A3A"/>
          <w:sz w:val="24"/>
          <w:szCs w:val="24"/>
        </w:rPr>
      </w:pP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A3A3A"/>
          <w:sz w:val="24"/>
          <w:szCs w:val="24"/>
        </w:rPr>
        <w:t xml:space="preserve">                                                    </w:t>
      </w: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 xml:space="preserve">для </w:t>
      </w:r>
      <w:r>
        <w:rPr>
          <w:rFonts w:ascii="Times New Roman" w:hAnsi="Times New Roman"/>
          <w:b/>
          <w:bCs/>
          <w:color w:val="3A3A3A"/>
          <w:sz w:val="24"/>
          <w:szCs w:val="24"/>
        </w:rPr>
        <w:t>медицинских работников</w:t>
      </w:r>
    </w:p>
    <w:p w14:paraId="6C4AB040" w14:textId="77777777" w:rsidR="00973B17" w:rsidRPr="00C42365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08586D62" w14:textId="77777777" w:rsidR="00973B17" w:rsidRPr="00FB2235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4368EBE5" w14:textId="77777777" w:rsidR="00973B17" w:rsidRPr="00FB2235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Срок реализации программы – 72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час</w:t>
      </w:r>
      <w:r>
        <w:rPr>
          <w:rFonts w:ascii="Times New Roman" w:hAnsi="Times New Roman"/>
          <w:sz w:val="24"/>
          <w:szCs w:val="24"/>
          <w:lang w:eastAsia="en-US"/>
        </w:rPr>
        <w:t>а</w:t>
      </w:r>
    </w:p>
    <w:p w14:paraId="2B2E78E0" w14:textId="77777777" w:rsidR="00973B17" w:rsidRPr="00530AAD" w:rsidRDefault="00973B17" w:rsidP="00973B17">
      <w:pPr>
        <w:spacing w:after="0" w:line="276" w:lineRule="auto"/>
        <w:rPr>
          <w:rFonts w:ascii="Times New Roman" w:hAnsi="Times New Roman"/>
          <w:caps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Форма обучения – очно-заочная</w:t>
      </w:r>
    </w:p>
    <w:p w14:paraId="30DFE432" w14:textId="77777777" w:rsidR="00973B17" w:rsidRPr="00FB2235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</w:t>
      </w:r>
    </w:p>
    <w:p w14:paraId="18421C32" w14:textId="77777777" w:rsidR="00973B17" w:rsidRPr="00FB2235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3B406F53" w14:textId="77777777" w:rsidR="00973B17" w:rsidRPr="00FB2235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31FB8FBB" w14:textId="77777777" w:rsidR="00973B17" w:rsidRPr="00FB2235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1AC5C4D7" w14:textId="77777777" w:rsidR="00973B17" w:rsidRPr="00FB2235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301D1FA8" w14:textId="77777777" w:rsidR="00973B17" w:rsidRPr="00FB2235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685448AB" w14:textId="77777777" w:rsidR="00973B17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0474C3C2" w14:textId="77777777" w:rsidR="00973B17" w:rsidRPr="00FB2235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0E8691B7" w14:textId="77777777" w:rsidR="00973B17" w:rsidRPr="00FB2235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5B90E1B6" w14:textId="77777777" w:rsidR="00973B17" w:rsidRPr="00FB2235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602FE0DA" w14:textId="365212FA" w:rsidR="00973B17" w:rsidRPr="00FB2235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>Иваново-20</w:t>
      </w:r>
      <w:r w:rsidR="00CD7FE4">
        <w:rPr>
          <w:rFonts w:ascii="Times New Roman" w:hAnsi="Times New Roman"/>
          <w:sz w:val="24"/>
          <w:szCs w:val="24"/>
          <w:lang w:eastAsia="en-US"/>
        </w:rPr>
        <w:t>20</w:t>
      </w:r>
    </w:p>
    <w:p w14:paraId="27D1EDF4" w14:textId="77777777" w:rsidR="00973B17" w:rsidRPr="00973B17" w:rsidRDefault="00973B17" w:rsidP="00973B1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D57708">
        <w:rPr>
          <w:rFonts w:ascii="Times New Roman" w:hAnsi="Times New Roman"/>
          <w:sz w:val="24"/>
          <w:szCs w:val="24"/>
        </w:rPr>
        <w:lastRenderedPageBreak/>
        <w:t xml:space="preserve">Дополнительная профессиональная образовательная программа повышения квалификации врачей </w:t>
      </w:r>
      <w:r w:rsidRPr="00D57708">
        <w:rPr>
          <w:rFonts w:ascii="Times New Roman" w:hAnsi="Times New Roman"/>
          <w:b/>
          <w:sz w:val="24"/>
          <w:szCs w:val="24"/>
        </w:rPr>
        <w:t>«</w:t>
      </w:r>
      <w:r w:rsidRPr="00973B17">
        <w:rPr>
          <w:rFonts w:ascii="Times New Roman" w:hAnsi="Times New Roman"/>
          <w:sz w:val="24"/>
          <w:szCs w:val="24"/>
        </w:rPr>
        <w:t>Организация деятельности, связанной с оборотом наркотических средств,  психотропных веществ и их прекурсоров»</w:t>
      </w:r>
      <w:r w:rsidRPr="00D577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7708">
        <w:rPr>
          <w:rFonts w:ascii="Times New Roman" w:hAnsi="Times New Roman"/>
          <w:sz w:val="24"/>
          <w:szCs w:val="24"/>
        </w:rPr>
        <w:t xml:space="preserve">является учебно-методическим нормативным документом, регламентирующим содержание, организационно-методические формы и трудоемкость обучения. </w:t>
      </w:r>
    </w:p>
    <w:p w14:paraId="3BA26C8D" w14:textId="77777777" w:rsidR="00973B17" w:rsidRDefault="00973B17" w:rsidP="00973B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2B3EED" w14:textId="77777777" w:rsidR="00973B17" w:rsidRPr="004E132B" w:rsidRDefault="00973B17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B17">
        <w:rPr>
          <w:rFonts w:ascii="Times New Roman" w:hAnsi="Times New Roman"/>
          <w:b/>
          <w:sz w:val="24"/>
          <w:szCs w:val="24"/>
        </w:rPr>
        <w:t xml:space="preserve">1.Целью  программы </w:t>
      </w:r>
      <w:r w:rsidRPr="00973B17">
        <w:rPr>
          <w:rFonts w:ascii="Times New Roman" w:hAnsi="Times New Roman"/>
          <w:sz w:val="24"/>
          <w:szCs w:val="24"/>
        </w:rPr>
        <w:t>«Организация деятельности, связанной с оборотом наркотических средств,  психотропных веществ и их прекурсоров»</w:t>
      </w:r>
      <w:r w:rsidRPr="00973B17">
        <w:rPr>
          <w:rFonts w:ascii="Arial" w:hAnsi="Arial" w:cs="Arial"/>
          <w:bCs/>
          <w:sz w:val="24"/>
          <w:szCs w:val="24"/>
        </w:rPr>
        <w:t xml:space="preserve"> </w:t>
      </w:r>
      <w:r w:rsidRPr="00973B17">
        <w:rPr>
          <w:rFonts w:ascii="Times New Roman" w:hAnsi="Times New Roman"/>
          <w:sz w:val="24"/>
          <w:szCs w:val="24"/>
        </w:rPr>
        <w:t xml:space="preserve">- дальнейшее совершенствование теоретических знаний, </w:t>
      </w:r>
      <w:r w:rsidRPr="004E132B">
        <w:rPr>
          <w:rFonts w:ascii="Times New Roman" w:hAnsi="Times New Roman"/>
          <w:sz w:val="24"/>
          <w:szCs w:val="24"/>
        </w:rPr>
        <w:t>умений и практических навыков по изучению нормативно-правовой базы, регулирующей оборот наркотических средств, психотропных веществ и их прекурсоров для организации деятельности в медицинских и аптечных организациях.</w:t>
      </w:r>
    </w:p>
    <w:p w14:paraId="531A04E7" w14:textId="77777777" w:rsidR="004E132B" w:rsidRDefault="004E132B" w:rsidP="004E132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83B06F5" w14:textId="77777777" w:rsidR="00973B17" w:rsidRPr="004E132B" w:rsidRDefault="00973B17" w:rsidP="004E13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132B">
        <w:rPr>
          <w:rFonts w:ascii="Times New Roman" w:hAnsi="Times New Roman"/>
          <w:b/>
          <w:color w:val="000000"/>
          <w:sz w:val="24"/>
          <w:szCs w:val="24"/>
        </w:rPr>
        <w:t xml:space="preserve">2.Значение программы </w:t>
      </w:r>
      <w:r w:rsidRPr="004E132B">
        <w:rPr>
          <w:rFonts w:ascii="Times New Roman" w:hAnsi="Times New Roman"/>
          <w:b/>
          <w:sz w:val="24"/>
          <w:szCs w:val="24"/>
        </w:rPr>
        <w:t>«Организация деятельности, связанной с оборотом наркотических средств,  психотропных веществ и их прекурсоров»</w:t>
      </w:r>
      <w:r w:rsidRPr="004E132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132B">
        <w:rPr>
          <w:rFonts w:ascii="Times New Roman" w:hAnsi="Times New Roman"/>
          <w:b/>
          <w:color w:val="000000"/>
          <w:sz w:val="24"/>
          <w:szCs w:val="24"/>
        </w:rPr>
        <w:t>для дополнительного образования</w:t>
      </w:r>
    </w:p>
    <w:p w14:paraId="7B86B433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Основные виды и задачи профессиональной деятельности по организации деятельности, связанной с оборотом НС, ПВ и их прекурсоров: </w:t>
      </w:r>
    </w:p>
    <w:p w14:paraId="79BC0880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изучение  нормативно – правовой базы, регулирующий оборот НС, НС и их прекурсоров, </w:t>
      </w:r>
    </w:p>
    <w:p w14:paraId="3D9F1FFE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организация оборота НС, ПВ и их прекурсоров в медицинских и аптечных организациях, - соблюдение порядка получения, хранение, учета, отпуска, использования, перевозки, уничтожения НС, ПВ и их прекурсоров, </w:t>
      </w:r>
    </w:p>
    <w:p w14:paraId="1C9B391A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формирование потребности НС, ПВ для оказания медицинской помощи, - предоставление сведений о деятельности в сфере оборота НС, ПВ и их прекурсоров, </w:t>
      </w:r>
    </w:p>
    <w:p w14:paraId="09EA6E85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подготовка внутриучрежденческих документов, регулирующих оборот НС, ПВ и их прекурсоров (приказы, инструкции),   </w:t>
      </w:r>
    </w:p>
    <w:p w14:paraId="019E9027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контроль за рациональностью назначения и использования  НС, ПВ и их прекурсоров в медицинской организации, </w:t>
      </w:r>
    </w:p>
    <w:p w14:paraId="3B0CE59C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проведение внутренних проверок, инвентаризаций при осуществлении деятельности по обороту НС, ПВ и их прекурсоров, </w:t>
      </w:r>
    </w:p>
    <w:p w14:paraId="78D16969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самостоятельная работа с учебной, научной, нормативной и справочной литературой и проведение обучения работников. </w:t>
      </w:r>
    </w:p>
    <w:p w14:paraId="14C5E15A" w14:textId="77777777" w:rsidR="00973B17" w:rsidRPr="004E132B" w:rsidRDefault="00973B17" w:rsidP="004E132B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0662E515" w14:textId="77777777" w:rsidR="00973B17" w:rsidRPr="00973B17" w:rsidRDefault="00973B17" w:rsidP="004E13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132B">
        <w:rPr>
          <w:rFonts w:ascii="Times New Roman" w:hAnsi="Times New Roman"/>
          <w:b/>
          <w:sz w:val="24"/>
          <w:szCs w:val="24"/>
        </w:rPr>
        <w:t>3. Структура дополнительной профессиональной образовательной программы</w:t>
      </w:r>
      <w:r w:rsidRPr="004E132B">
        <w:rPr>
          <w:rFonts w:ascii="Times New Roman" w:hAnsi="Times New Roman"/>
          <w:sz w:val="24"/>
          <w:szCs w:val="24"/>
        </w:rPr>
        <w:t xml:space="preserve"> </w:t>
      </w:r>
      <w:r w:rsidRPr="004E132B">
        <w:rPr>
          <w:rFonts w:ascii="Times New Roman" w:hAnsi="Times New Roman"/>
          <w:color w:val="000000"/>
          <w:sz w:val="24"/>
          <w:szCs w:val="24"/>
        </w:rPr>
        <w:t xml:space="preserve">повышения квалификации </w:t>
      </w:r>
      <w:r w:rsidRPr="004E132B">
        <w:rPr>
          <w:rFonts w:ascii="Times New Roman" w:hAnsi="Times New Roman"/>
          <w:b/>
          <w:sz w:val="24"/>
          <w:szCs w:val="24"/>
        </w:rPr>
        <w:t>«</w:t>
      </w:r>
      <w:r w:rsidRPr="004E132B">
        <w:rPr>
          <w:rFonts w:ascii="Times New Roman" w:hAnsi="Times New Roman"/>
          <w:sz w:val="24"/>
          <w:szCs w:val="24"/>
        </w:rPr>
        <w:t>Организация деятельности, связанной с оборотом наркотических средств, психотропных веществ и их прекурсоров</w:t>
      </w:r>
      <w:r w:rsidRPr="004E132B">
        <w:rPr>
          <w:rFonts w:ascii="Times New Roman" w:hAnsi="Times New Roman"/>
          <w:b/>
          <w:sz w:val="24"/>
          <w:szCs w:val="24"/>
        </w:rPr>
        <w:t xml:space="preserve">» </w:t>
      </w:r>
      <w:r w:rsidRPr="004E132B">
        <w:rPr>
          <w:rFonts w:ascii="Times New Roman" w:hAnsi="Times New Roman"/>
          <w:color w:val="000000"/>
          <w:sz w:val="24"/>
          <w:szCs w:val="24"/>
        </w:rPr>
        <w:t xml:space="preserve"> состоит из требований к результатам освоения программы, требований к итоговой аттестации, учебно-</w:t>
      </w:r>
      <w:r w:rsidRPr="00C76073">
        <w:rPr>
          <w:rFonts w:ascii="Times New Roman" w:hAnsi="Times New Roman"/>
          <w:color w:val="000000"/>
          <w:sz w:val="24"/>
          <w:szCs w:val="24"/>
        </w:rPr>
        <w:t xml:space="preserve">тематического плана, содержания программы, условий обеспечения реализации программы: учебно-методического, материально-технического. </w:t>
      </w:r>
    </w:p>
    <w:p w14:paraId="1AFB10A0" w14:textId="77777777" w:rsidR="00973B17" w:rsidRDefault="00973B17" w:rsidP="004E13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76073">
        <w:rPr>
          <w:rFonts w:ascii="Times New Roman" w:hAnsi="Times New Roman"/>
          <w:color w:val="000000"/>
          <w:sz w:val="24"/>
          <w:szCs w:val="24"/>
        </w:rPr>
        <w:t xml:space="preserve">В структуру дополнительной профессиональной образовательной программы повышения квалификации врачей на цикле включен перечень основной и дополнительной литературы, законодательных и нормативно-правовых документов. </w:t>
      </w:r>
    </w:p>
    <w:p w14:paraId="2CB9943B" w14:textId="77777777" w:rsidR="00973B17" w:rsidRDefault="00973B17" w:rsidP="004E13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78678F" w14:textId="77777777" w:rsidR="00973B17" w:rsidRPr="00973B17" w:rsidRDefault="00973B17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073">
        <w:rPr>
          <w:rFonts w:ascii="Times New Roman" w:hAnsi="Times New Roman"/>
          <w:color w:val="000000"/>
          <w:sz w:val="24"/>
          <w:szCs w:val="24"/>
        </w:rPr>
        <w:t>В содержании дополнительной профессиональной образовательной программы повышения квалификации врачей</w:t>
      </w:r>
      <w:r>
        <w:rPr>
          <w:rFonts w:ascii="Times New Roman" w:hAnsi="Times New Roman"/>
          <w:color w:val="000000"/>
          <w:sz w:val="24"/>
          <w:szCs w:val="24"/>
        </w:rPr>
        <w:t xml:space="preserve"> и среднего медицинского персонала</w:t>
      </w:r>
      <w:r w:rsidRPr="00C76073">
        <w:rPr>
          <w:rFonts w:ascii="Times New Roman" w:hAnsi="Times New Roman"/>
          <w:color w:val="000000"/>
          <w:sz w:val="24"/>
          <w:szCs w:val="24"/>
        </w:rPr>
        <w:t xml:space="preserve"> на цикле «</w:t>
      </w:r>
      <w:r w:rsidRPr="00973B17">
        <w:rPr>
          <w:rFonts w:ascii="Times New Roman" w:hAnsi="Times New Roman"/>
          <w:sz w:val="24"/>
          <w:szCs w:val="24"/>
        </w:rPr>
        <w:t>Организация деятельности, связанной с оборотом наркотических средств,  психотропных веществ и их прекурсоров</w:t>
      </w:r>
      <w:r w:rsidRPr="00973B17">
        <w:rPr>
          <w:rFonts w:ascii="Times New Roman" w:hAnsi="Times New Roman"/>
          <w:color w:val="000000"/>
          <w:sz w:val="24"/>
          <w:szCs w:val="24"/>
        </w:rPr>
        <w:t>»</w:t>
      </w:r>
      <w:r w:rsidRPr="00C76073">
        <w:rPr>
          <w:rFonts w:ascii="Times New Roman" w:hAnsi="Times New Roman"/>
          <w:color w:val="000000"/>
          <w:sz w:val="24"/>
          <w:szCs w:val="24"/>
        </w:rPr>
        <w:t xml:space="preserve"> предусмотрены необходимые знания и практические умения </w:t>
      </w:r>
      <w:r w:rsidRPr="00D57708">
        <w:rPr>
          <w:rFonts w:ascii="Times New Roman" w:hAnsi="Times New Roman"/>
          <w:sz w:val="24"/>
          <w:szCs w:val="24"/>
        </w:rPr>
        <w:t xml:space="preserve">здравоохранении </w:t>
      </w:r>
      <w:r>
        <w:rPr>
          <w:rFonts w:ascii="Times New Roman" w:hAnsi="Times New Roman"/>
          <w:sz w:val="24"/>
          <w:szCs w:val="24"/>
        </w:rPr>
        <w:t>при легальном использовании в медицинской практике</w:t>
      </w:r>
      <w:r w:rsidRPr="00973B1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3B17">
        <w:rPr>
          <w:rFonts w:ascii="Times New Roman" w:hAnsi="Times New Roman"/>
          <w:sz w:val="24"/>
          <w:szCs w:val="24"/>
        </w:rPr>
        <w:t>наркотических средств, психотропных веществ и их прекурсоров</w:t>
      </w:r>
    </w:p>
    <w:p w14:paraId="3429C7C5" w14:textId="77777777" w:rsidR="00973B17" w:rsidRPr="00FB2235" w:rsidRDefault="00973B17" w:rsidP="004E132B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 xml:space="preserve">Объем программы составляет </w:t>
      </w:r>
      <w:r>
        <w:rPr>
          <w:rFonts w:ascii="Times New Roman" w:hAnsi="Times New Roman"/>
          <w:color w:val="000000"/>
          <w:sz w:val="24"/>
          <w:szCs w:val="24"/>
        </w:rPr>
        <w:t>2 зачетные единицы (72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час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), в том числе аудиторных </w:t>
      </w:r>
      <w:r>
        <w:rPr>
          <w:rFonts w:ascii="Times New Roman" w:hAnsi="Times New Roman"/>
          <w:color w:val="000000"/>
          <w:sz w:val="24"/>
          <w:szCs w:val="24"/>
        </w:rPr>
        <w:t>36 чаов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часа. Форма итоговой  аттестации - экзамен</w:t>
      </w:r>
    </w:p>
    <w:p w14:paraId="41E19CD8" w14:textId="77777777" w:rsidR="00973B17" w:rsidRPr="00FB2235" w:rsidRDefault="00973B17" w:rsidP="00973B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lastRenderedPageBreak/>
        <w:t>Планируемые результаты обучения</w:t>
      </w:r>
    </w:p>
    <w:p w14:paraId="074AE0DD" w14:textId="77777777" w:rsidR="00973B17" w:rsidRPr="00FB2235" w:rsidRDefault="00973B17" w:rsidP="00973B1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Georgia" w:hAnsi="Georgia"/>
          <w:color w:val="000000"/>
          <w:sz w:val="24"/>
          <w:szCs w:val="24"/>
        </w:rPr>
      </w:pPr>
    </w:p>
    <w:p w14:paraId="5EA14252" w14:textId="77777777" w:rsidR="00973B17" w:rsidRPr="00FB2235" w:rsidRDefault="00973B17" w:rsidP="00973B1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Georgia" w:hAnsi="Georgia"/>
          <w:b/>
          <w:color w:val="000000"/>
          <w:sz w:val="24"/>
          <w:szCs w:val="24"/>
        </w:rPr>
      </w:pPr>
      <w:r w:rsidRPr="00FB2235">
        <w:rPr>
          <w:rFonts w:ascii="Georgia" w:hAnsi="Georgia"/>
          <w:b/>
          <w:color w:val="000000"/>
          <w:sz w:val="24"/>
          <w:szCs w:val="24"/>
        </w:rPr>
        <w:t>Формируемые компетенции:</w:t>
      </w:r>
    </w:p>
    <w:p w14:paraId="6B7A1AEE" w14:textId="77777777" w:rsidR="00973B17" w:rsidRDefault="00973B17" w:rsidP="00973B1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57708">
        <w:rPr>
          <w:rFonts w:ascii="Times New Roman" w:hAnsi="Times New Roman"/>
          <w:sz w:val="24"/>
          <w:szCs w:val="24"/>
          <w:lang w:eastAsia="en-US"/>
        </w:rPr>
        <w:t xml:space="preserve">У обучающегося должны быть сформированы следующие компетенции:  </w:t>
      </w:r>
    </w:p>
    <w:p w14:paraId="4667FFD1" w14:textId="77777777" w:rsidR="00973B17" w:rsidRDefault="00973B17" w:rsidP="00973B1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1ECDC95F" w14:textId="77777777" w:rsidR="00973B17" w:rsidRPr="00132F96" w:rsidRDefault="00973B17" w:rsidP="00973B1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b/>
          <w:sz w:val="24"/>
          <w:szCs w:val="24"/>
        </w:rPr>
        <w:t>Общепрофессиональные компетенции (ОПК)</w:t>
      </w:r>
      <w:r w:rsidRPr="00132F96">
        <w:rPr>
          <w:rFonts w:ascii="Times New Roman" w:hAnsi="Times New Roman"/>
          <w:sz w:val="24"/>
          <w:szCs w:val="24"/>
        </w:rPr>
        <w:t xml:space="preserve"> </w:t>
      </w:r>
    </w:p>
    <w:p w14:paraId="57B3102F" w14:textId="77777777" w:rsidR="00973B17" w:rsidRPr="00132F96" w:rsidRDefault="00973B17" w:rsidP="00973B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ОК-1 - готовность к абстрактному мышлению, анализу, синтезу</w:t>
      </w:r>
    </w:p>
    <w:p w14:paraId="0B80D0A4" w14:textId="77777777" w:rsidR="00973B17" w:rsidRPr="00132F96" w:rsidRDefault="00973B17" w:rsidP="00973B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ОК-4 – способность действовать в нестандартных ситуациях, нести социальную и этическую ответственность зам принятые решения</w:t>
      </w:r>
    </w:p>
    <w:p w14:paraId="67D0D6D4" w14:textId="77777777" w:rsidR="00973B17" w:rsidRPr="00132F96" w:rsidRDefault="00973B17" w:rsidP="00973B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ОК-8 - готовность к управлению коллективом, толерантно воспринимать социальные,</w:t>
      </w:r>
    </w:p>
    <w:p w14:paraId="51CE6625" w14:textId="77777777" w:rsidR="00973B17" w:rsidRPr="002937FE" w:rsidRDefault="00973B17" w:rsidP="00973B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этнические, конфессиональные</w:t>
      </w:r>
      <w:r w:rsidRPr="002937FE">
        <w:rPr>
          <w:rFonts w:ascii="Times New Roman" w:hAnsi="Times New Roman"/>
          <w:sz w:val="24"/>
          <w:szCs w:val="24"/>
        </w:rPr>
        <w:t xml:space="preserve"> и культурные различия</w:t>
      </w:r>
    </w:p>
    <w:p w14:paraId="76317F31" w14:textId="77777777" w:rsidR="00973B17" w:rsidRPr="002937FE" w:rsidRDefault="00973B17" w:rsidP="00973B1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3E96E43" w14:textId="77777777" w:rsidR="00973B17" w:rsidRDefault="00973B17" w:rsidP="00973B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84635F">
        <w:rPr>
          <w:rFonts w:ascii="Times New Roman" w:hAnsi="Times New Roman"/>
          <w:b/>
          <w:sz w:val="24"/>
          <w:szCs w:val="24"/>
        </w:rPr>
        <w:t xml:space="preserve">рофессиональные </w:t>
      </w:r>
      <w:r w:rsidRPr="00DC6E78">
        <w:rPr>
          <w:rFonts w:ascii="Times New Roman" w:hAnsi="Times New Roman"/>
          <w:b/>
          <w:sz w:val="24"/>
          <w:szCs w:val="24"/>
        </w:rPr>
        <w:t xml:space="preserve">компетенции (ПК)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DC6E78">
        <w:rPr>
          <w:rFonts w:ascii="Times New Roman" w:hAnsi="Times New Roman"/>
          <w:sz w:val="24"/>
          <w:szCs w:val="24"/>
        </w:rPr>
        <w:t>медицинской деятельности:</w:t>
      </w:r>
      <w:r w:rsidRPr="00D57708">
        <w:rPr>
          <w:rFonts w:ascii="Times New Roman" w:hAnsi="Times New Roman"/>
          <w:sz w:val="24"/>
          <w:szCs w:val="24"/>
        </w:rPr>
        <w:t xml:space="preserve"> </w:t>
      </w:r>
    </w:p>
    <w:p w14:paraId="0D37FD19" w14:textId="77777777" w:rsidR="00973B17" w:rsidRPr="00C45CD5" w:rsidRDefault="00973B17" w:rsidP="00973B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ПК-1 -</w:t>
      </w:r>
      <w:r w:rsidRPr="00C45CD5">
        <w:rPr>
          <w:rFonts w:ascii="Times New Roman" w:hAnsi="Times New Roman"/>
          <w:sz w:val="24"/>
          <w:szCs w:val="24"/>
        </w:rPr>
        <w:t xml:space="preserve"> способность и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</w:r>
    </w:p>
    <w:p w14:paraId="37F56C1E" w14:textId="77777777" w:rsidR="00973B17" w:rsidRDefault="00973B17" w:rsidP="00973B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ПК-2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и готовность к проведению профилактических медицинских осмотров, диспансеризации и осуществле</w:t>
      </w:r>
      <w:r>
        <w:rPr>
          <w:rFonts w:ascii="Times New Roman" w:hAnsi="Times New Roman"/>
          <w:sz w:val="24"/>
          <w:szCs w:val="24"/>
        </w:rPr>
        <w:t xml:space="preserve">нию диспансерного наблюдения; </w:t>
      </w:r>
    </w:p>
    <w:p w14:paraId="5D41920A" w14:textId="77777777" w:rsidR="00973B17" w:rsidRDefault="00973B17" w:rsidP="00973B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A5B48">
        <w:rPr>
          <w:rFonts w:ascii="Times New Roman" w:hAnsi="Times New Roman"/>
          <w:b/>
        </w:rPr>
        <w:t>ПК-5</w:t>
      </w:r>
      <w:r>
        <w:rPr>
          <w:rFonts w:ascii="Times New Roman" w:hAnsi="Times New Roman"/>
        </w:rPr>
        <w:t xml:space="preserve"> готовность к сбору и анализу жалоб пациента, данных его анамнеза, результатов осмотра, лабораторных, инструментальных  и иных исследований в целях распознавания состояния или установления факта наличия или отсутствия заболевания</w:t>
      </w:r>
    </w:p>
    <w:p w14:paraId="378C6CFD" w14:textId="77777777" w:rsidR="00973B17" w:rsidRDefault="00973B17" w:rsidP="00973B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ПК-6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к определению у пациента основных патологических состояний, симптомов, синдромов заболеваний, нозологических форм в соответствии Международной статистической классификацией болезней и проблем, связанны</w:t>
      </w:r>
      <w:r>
        <w:rPr>
          <w:rFonts w:ascii="Times New Roman" w:hAnsi="Times New Roman"/>
          <w:sz w:val="24"/>
          <w:szCs w:val="24"/>
        </w:rPr>
        <w:t xml:space="preserve">х со здоровьем, Х пересмотра; </w:t>
      </w:r>
      <w:r w:rsidRPr="00C45CD5">
        <w:rPr>
          <w:rFonts w:ascii="Times New Roman" w:hAnsi="Times New Roman"/>
          <w:b/>
          <w:sz w:val="24"/>
          <w:szCs w:val="24"/>
        </w:rPr>
        <w:t>ПК-7</w:t>
      </w:r>
      <w:r w:rsidRPr="00C45CD5">
        <w:rPr>
          <w:rFonts w:ascii="Times New Roman" w:hAnsi="Times New Roman"/>
          <w:sz w:val="24"/>
          <w:szCs w:val="24"/>
        </w:rPr>
        <w:t xml:space="preserve"> - готовность к проведению экспертизы временной нетрудоспособности, участию в проведении медико-социальной экспертизы, констатации биологической смерти человека; - </w:t>
      </w:r>
      <w:r w:rsidRPr="00C45CD5">
        <w:rPr>
          <w:rFonts w:ascii="Times New Roman" w:hAnsi="Times New Roman"/>
          <w:b/>
          <w:sz w:val="24"/>
          <w:szCs w:val="24"/>
        </w:rPr>
        <w:t>ПК-8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к определению тактики ведения пациентов с различ</w:t>
      </w:r>
      <w:r>
        <w:rPr>
          <w:rFonts w:ascii="Times New Roman" w:hAnsi="Times New Roman"/>
          <w:sz w:val="24"/>
          <w:szCs w:val="24"/>
        </w:rPr>
        <w:t xml:space="preserve">ными нозологическими формами; </w:t>
      </w:r>
    </w:p>
    <w:p w14:paraId="213DFA35" w14:textId="77777777" w:rsidR="00973B17" w:rsidRDefault="00973B17" w:rsidP="00973B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ПК- 9</w:t>
      </w:r>
      <w:r>
        <w:rPr>
          <w:rFonts w:ascii="Times New Roman" w:hAnsi="Times New Roman"/>
          <w:sz w:val="24"/>
          <w:szCs w:val="24"/>
        </w:rPr>
        <w:t xml:space="preserve"> - готовность</w:t>
      </w:r>
      <w:r w:rsidRPr="00C45CD5">
        <w:rPr>
          <w:rFonts w:ascii="Times New Roman" w:hAnsi="Times New Roman"/>
          <w:sz w:val="24"/>
          <w:szCs w:val="24"/>
        </w:rPr>
        <w:t xml:space="preserve"> к ведению и лечению пациентов с различными нозологическими формами в амбулаторных условиях и услови</w:t>
      </w:r>
      <w:r>
        <w:rPr>
          <w:rFonts w:ascii="Times New Roman" w:hAnsi="Times New Roman"/>
          <w:sz w:val="24"/>
          <w:szCs w:val="24"/>
        </w:rPr>
        <w:t xml:space="preserve">ях дневного стационара; </w:t>
      </w:r>
    </w:p>
    <w:p w14:paraId="61B483FD" w14:textId="77777777" w:rsidR="00973B17" w:rsidRDefault="00973B17" w:rsidP="00973B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ПК-10</w:t>
      </w:r>
      <w:r w:rsidRPr="00C45CD5">
        <w:rPr>
          <w:rFonts w:ascii="Times New Roman" w:hAnsi="Times New Roman"/>
          <w:sz w:val="24"/>
          <w:szCs w:val="24"/>
        </w:rPr>
        <w:t xml:space="preserve"> - готовность к оказанию медицинской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</w:t>
      </w:r>
      <w:r>
        <w:rPr>
          <w:rFonts w:ascii="Times New Roman" w:hAnsi="Times New Roman"/>
          <w:sz w:val="24"/>
          <w:szCs w:val="24"/>
        </w:rPr>
        <w:t xml:space="preserve">кстренной медицинской помощи; </w:t>
      </w:r>
    </w:p>
    <w:p w14:paraId="65387EB6" w14:textId="77777777" w:rsidR="00973B17" w:rsidRDefault="00973B17" w:rsidP="00973B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ПК-14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3620B58" w14:textId="77777777" w:rsidR="00973B17" w:rsidRDefault="00973B17" w:rsidP="00973B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А. Готовность к определению необходимости применения природных лечебных факторов у пациентов, нуждающихся в медицинской реабилитации и санаторно-курортном лечении, </w:t>
      </w:r>
    </w:p>
    <w:p w14:paraId="235A1925" w14:textId="77777777" w:rsidR="00973B17" w:rsidRDefault="00973B17" w:rsidP="00973B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Б. Готовность к определению необходимости применения: лекарственной терапии у пациентов, нуждающихся в медицинской реабилитации и санаторно-курортном лечении, </w:t>
      </w:r>
    </w:p>
    <w:p w14:paraId="528362AD" w14:textId="77777777" w:rsidR="00973B17" w:rsidRDefault="00973B17" w:rsidP="00973B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В. Готовность к определению необходимости применения немедикаментозной терапии и других методов у пациентов, нуждающихся в медицинской реабилитации и санаторно-курортном лечении; </w:t>
      </w:r>
    </w:p>
    <w:p w14:paraId="156D7692" w14:textId="77777777" w:rsidR="00973B17" w:rsidRPr="00132F96" w:rsidRDefault="00973B17" w:rsidP="00973B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ПК-15 </w:t>
      </w:r>
      <w:r w:rsidRPr="00132F96">
        <w:rPr>
          <w:rFonts w:ascii="Times New Roman" w:hAnsi="Times New Roman"/>
          <w:sz w:val="24"/>
          <w:szCs w:val="24"/>
        </w:rPr>
        <w:t>– готовность к обучению пациентов и их родственников  основным гигиеническим мероприятиям оздоровительного характера, навыкам самоконтроля основных физиоло</w:t>
      </w:r>
      <w:r>
        <w:rPr>
          <w:rFonts w:ascii="Times New Roman" w:hAnsi="Times New Roman"/>
          <w:sz w:val="24"/>
          <w:szCs w:val="24"/>
        </w:rPr>
        <w:t>-</w:t>
      </w:r>
      <w:r w:rsidRPr="00132F96">
        <w:rPr>
          <w:rFonts w:ascii="Times New Roman" w:hAnsi="Times New Roman"/>
          <w:sz w:val="24"/>
          <w:szCs w:val="24"/>
        </w:rPr>
        <w:t>гических показателей, способствующим сохранению и укреплению здоровья, профилактике заболеваний</w:t>
      </w:r>
    </w:p>
    <w:p w14:paraId="236A6BD9" w14:textId="77777777" w:rsidR="00973B17" w:rsidRPr="00C45CD5" w:rsidRDefault="00973B17" w:rsidP="00973B1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ПК-16</w:t>
      </w:r>
      <w:r w:rsidRPr="00C45CD5">
        <w:rPr>
          <w:rFonts w:ascii="Times New Roman" w:hAnsi="Times New Roman"/>
          <w:sz w:val="24"/>
          <w:szCs w:val="24"/>
        </w:rPr>
        <w:t xml:space="preserve"> - г</w:t>
      </w:r>
      <w:r>
        <w:rPr>
          <w:rFonts w:ascii="Times New Roman" w:hAnsi="Times New Roman"/>
          <w:sz w:val="24"/>
          <w:szCs w:val="24"/>
        </w:rPr>
        <w:t>отовностью</w:t>
      </w:r>
      <w:r w:rsidRPr="00C45CD5">
        <w:rPr>
          <w:rFonts w:ascii="Times New Roman" w:hAnsi="Times New Roman"/>
          <w:sz w:val="24"/>
          <w:szCs w:val="24"/>
        </w:rPr>
        <w:t xml:space="preserve"> к просветительской деятельности по устранению факторов риска и формированию навыков здорового образа жизни.</w:t>
      </w:r>
    </w:p>
    <w:p w14:paraId="44B82F23" w14:textId="77777777" w:rsidR="00973B17" w:rsidRDefault="00973B17" w:rsidP="00973B1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68F51A3E" w14:textId="77777777" w:rsidR="004E132B" w:rsidRDefault="004E132B" w:rsidP="00973B1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1DFCB622" w14:textId="77777777" w:rsidR="00973B17" w:rsidRPr="004E132B" w:rsidRDefault="00973B17" w:rsidP="004E13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4E132B">
        <w:rPr>
          <w:rFonts w:ascii="Times New Roman" w:hAnsi="Times New Roman"/>
          <w:b/>
          <w:sz w:val="24"/>
          <w:szCs w:val="24"/>
          <w:lang w:eastAsia="en-US"/>
        </w:rPr>
        <w:lastRenderedPageBreak/>
        <w:t xml:space="preserve">Перечень знаний, умений и владений </w:t>
      </w:r>
    </w:p>
    <w:p w14:paraId="02E408A0" w14:textId="77777777" w:rsidR="00973B17" w:rsidRPr="004E132B" w:rsidRDefault="00973B17" w:rsidP="004E13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4E132B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012BA68A" w14:textId="77777777" w:rsidR="00973B17" w:rsidRPr="004E132B" w:rsidRDefault="00973B17" w:rsidP="004E13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4E132B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знать:  </w:t>
      </w:r>
    </w:p>
    <w:p w14:paraId="02A0A965" w14:textId="77777777" w:rsidR="00973B17" w:rsidRPr="004E132B" w:rsidRDefault="00973B17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• нормативно - правовая база, регулирующая оборот НС, ПВ и их прекурсоров, </w:t>
      </w:r>
    </w:p>
    <w:p w14:paraId="688F4713" w14:textId="77777777" w:rsidR="00973B17" w:rsidRPr="004E132B" w:rsidRDefault="00973B17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• соблюдение лицензионных требований и условий при осуществлении деятельности, </w:t>
      </w:r>
    </w:p>
    <w:p w14:paraId="5BA6843E" w14:textId="77777777" w:rsidR="00973B17" w:rsidRPr="004E132B" w:rsidRDefault="00973B17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• контроль качества по рациональному назначению НС, ПВ и их прекурсоров, </w:t>
      </w:r>
    </w:p>
    <w:p w14:paraId="1E2C2780" w14:textId="77777777" w:rsidR="00973B17" w:rsidRPr="004E132B" w:rsidRDefault="00973B17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• проведение процедур по получению, хранению, отпуску, учету, использованию, уничтожению, перевозке НС, ПВ и их прекурсоров, </w:t>
      </w:r>
    </w:p>
    <w:p w14:paraId="1EF41F56" w14:textId="77777777" w:rsidR="00973B17" w:rsidRPr="004E132B" w:rsidRDefault="00973B17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• ведение журналов учета операций по обороту НС, ПВ и их прекурсоров,  </w:t>
      </w:r>
    </w:p>
    <w:p w14:paraId="1662E4CF" w14:textId="77777777" w:rsidR="00973B17" w:rsidRPr="004E132B" w:rsidRDefault="00973B17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• проведение инвентаризации НС, ПВ и их прекурсоров, </w:t>
      </w:r>
    </w:p>
    <w:p w14:paraId="6AF0A660" w14:textId="77777777" w:rsidR="00973B17" w:rsidRPr="004E132B" w:rsidRDefault="00973B17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• предоставление отчетности по обороту НС, ПВ и их прекурсоров в надзорные органы.</w:t>
      </w:r>
    </w:p>
    <w:p w14:paraId="2D2B8E2A" w14:textId="77777777" w:rsidR="00973B17" w:rsidRPr="004E132B" w:rsidRDefault="00973B17" w:rsidP="004E13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4E132B">
        <w:rPr>
          <w:rFonts w:ascii="Times New Roman" w:hAnsi="Times New Roman"/>
          <w:b/>
          <w:sz w:val="24"/>
          <w:szCs w:val="24"/>
          <w:lang w:eastAsia="en-US"/>
        </w:rPr>
        <w:t>По окончании обучения специалист должен уметь</w:t>
      </w:r>
      <w:r w:rsidR="004E132B" w:rsidRPr="004E132B">
        <w:rPr>
          <w:rFonts w:ascii="Times New Roman" w:hAnsi="Times New Roman"/>
          <w:b/>
          <w:sz w:val="24"/>
          <w:szCs w:val="24"/>
          <w:lang w:eastAsia="en-US"/>
        </w:rPr>
        <w:t xml:space="preserve"> использовать на практике знания о</w:t>
      </w:r>
      <w:r w:rsidRPr="004E132B">
        <w:rPr>
          <w:rFonts w:ascii="Times New Roman" w:hAnsi="Times New Roman"/>
          <w:b/>
          <w:sz w:val="24"/>
          <w:szCs w:val="24"/>
          <w:lang w:eastAsia="en-US"/>
        </w:rPr>
        <w:t xml:space="preserve">:  </w:t>
      </w:r>
    </w:p>
    <w:p w14:paraId="7AF99A46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о нормативно-правовой базе, регулирующей оборот НС, ПВ и их прекурсоров; </w:t>
      </w:r>
    </w:p>
    <w:p w14:paraId="54A07866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о порядке получения, хранение, учета, отпуска, использования, уничтожения, перевозки НС, НС и их прекурсоров в деятельности медицинских и аптечных организациях; </w:t>
      </w:r>
    </w:p>
    <w:p w14:paraId="2B37BC65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о ведении учетной документации по обороту, НС, ПВ и их прекурсоров; </w:t>
      </w:r>
    </w:p>
    <w:p w14:paraId="14433248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о получении допуска лиц к работе с НС, ПВ и их прекурсоров; </w:t>
      </w:r>
    </w:p>
    <w:p w14:paraId="70ECA17C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о получении заключения на помещение, в котором осуществляется оборот НС, ПВ и их прекурсоров; </w:t>
      </w:r>
    </w:p>
    <w:p w14:paraId="40FC0E21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об ответственности за нарушения в сфере оборота НС, ПВ и их прекурсоров, осуществляемого медицинскими и фармацевтическими организациями. </w:t>
      </w:r>
    </w:p>
    <w:p w14:paraId="20B6DA09" w14:textId="77777777" w:rsidR="00973B17" w:rsidRPr="004E132B" w:rsidRDefault="00973B17" w:rsidP="004E13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1D76124" w14:textId="77777777" w:rsidR="00973B17" w:rsidRPr="004E132B" w:rsidRDefault="00973B17" w:rsidP="004E132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4E132B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владеть: </w:t>
      </w:r>
    </w:p>
    <w:p w14:paraId="5EB65BB2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навыками подготовки документов для прохождения процедуры лицензирования оборота НС, ПВ и их прекурсоров (получение, переоформление лицензии); </w:t>
      </w:r>
    </w:p>
    <w:p w14:paraId="14E8AFA8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организацией хранения НС, ПВ и их прекурсоров в соответствии с требованиями нормативно-правовой базы; </w:t>
      </w:r>
    </w:p>
    <w:p w14:paraId="3DA77A67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ведением журналов учета операций по обороту НС, ПВ и их прекурсоров; </w:t>
      </w:r>
    </w:p>
    <w:p w14:paraId="5D0F8800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- организацией получения допуска лиц к работе по обороту НС, ПВ и их прекурсоров; </w:t>
      </w:r>
    </w:p>
    <w:p w14:paraId="37E145E3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- организацией контроля за оборотом НС, ПВ и их прекурсоров в медицинской и аптечной организации.</w:t>
      </w:r>
    </w:p>
    <w:p w14:paraId="5842DFCB" w14:textId="77777777" w:rsidR="00973B17" w:rsidRPr="000013C8" w:rsidRDefault="00973B17" w:rsidP="00973B1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</w:p>
    <w:p w14:paraId="18904FC8" w14:textId="77777777" w:rsidR="00973B17" w:rsidRPr="00075560" w:rsidRDefault="00973B17" w:rsidP="00973B1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075560">
        <w:rPr>
          <w:rFonts w:ascii="Times New Roman" w:hAnsi="Times New Roman"/>
          <w:b/>
          <w:sz w:val="24"/>
          <w:szCs w:val="24"/>
          <w:lang w:eastAsia="en-US"/>
        </w:rPr>
        <w:t xml:space="preserve">      5. Содержание программы </w:t>
      </w:r>
    </w:p>
    <w:p w14:paraId="735167BF" w14:textId="77777777" w:rsidR="00973B17" w:rsidRPr="00FB2235" w:rsidRDefault="00973B17" w:rsidP="00973B17">
      <w:pPr>
        <w:shd w:val="clear" w:color="auto" w:fill="FFFFFF"/>
        <w:spacing w:after="0" w:line="240" w:lineRule="auto"/>
        <w:ind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.1.Содержание программы по разделам (темам), соотнесенное с видами и трудоемкостью учебных занятий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75560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Pr="00075560">
        <w:rPr>
          <w:rFonts w:ascii="Times New Roman" w:hAnsi="Times New Roman"/>
          <w:b/>
          <w:color w:val="000000"/>
          <w:sz w:val="24"/>
          <w:szCs w:val="24"/>
        </w:rPr>
        <w:t>учебно-тематический план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"/>
        <w:gridCol w:w="2259"/>
        <w:gridCol w:w="1076"/>
        <w:gridCol w:w="1226"/>
        <w:gridCol w:w="1652"/>
        <w:gridCol w:w="1362"/>
        <w:gridCol w:w="1785"/>
      </w:tblGrid>
      <w:tr w:rsidR="00973B17" w:rsidRPr="00FB2235" w14:paraId="61AE1BB2" w14:textId="77777777" w:rsidTr="00416C8B">
        <w:trPr>
          <w:trHeight w:val="200"/>
        </w:trPr>
        <w:tc>
          <w:tcPr>
            <w:tcW w:w="448" w:type="dxa"/>
            <w:vMerge w:val="restart"/>
          </w:tcPr>
          <w:p w14:paraId="1505FE27" w14:textId="77777777" w:rsidR="00973B17" w:rsidRPr="00FB2235" w:rsidRDefault="00973B17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59" w:type="dxa"/>
            <w:vMerge w:val="restart"/>
          </w:tcPr>
          <w:p w14:paraId="21F3EA13" w14:textId="77777777" w:rsidR="00973B17" w:rsidRPr="00FB2235" w:rsidRDefault="00973B17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sz w:val="24"/>
                <w:szCs w:val="24"/>
              </w:rPr>
              <w:t>Название темы программы</w:t>
            </w:r>
          </w:p>
        </w:tc>
        <w:tc>
          <w:tcPr>
            <w:tcW w:w="1076" w:type="dxa"/>
          </w:tcPr>
          <w:p w14:paraId="25678E74" w14:textId="77777777" w:rsidR="00973B17" w:rsidRPr="00FB2235" w:rsidRDefault="00973B17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4240" w:type="dxa"/>
            <w:gridSpan w:val="3"/>
          </w:tcPr>
          <w:p w14:paraId="10D0D0C9" w14:textId="77777777" w:rsidR="00973B17" w:rsidRPr="00FB2235" w:rsidRDefault="00973B17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sz w:val="24"/>
                <w:szCs w:val="24"/>
              </w:rPr>
              <w:t>Виды учебных занятий</w:t>
            </w:r>
          </w:p>
        </w:tc>
        <w:tc>
          <w:tcPr>
            <w:tcW w:w="1785" w:type="dxa"/>
            <w:vMerge w:val="restart"/>
          </w:tcPr>
          <w:p w14:paraId="35E65DED" w14:textId="77777777" w:rsidR="00973B17" w:rsidRPr="00FB2235" w:rsidRDefault="00973B17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Формы текущего и итогового контроля успеваемости </w:t>
            </w:r>
          </w:p>
        </w:tc>
      </w:tr>
      <w:tr w:rsidR="00973B17" w:rsidRPr="00FB2235" w14:paraId="3D809947" w14:textId="77777777" w:rsidTr="00416C8B">
        <w:trPr>
          <w:trHeight w:val="125"/>
        </w:trPr>
        <w:tc>
          <w:tcPr>
            <w:tcW w:w="448" w:type="dxa"/>
            <w:vMerge/>
          </w:tcPr>
          <w:p w14:paraId="6F696A41" w14:textId="77777777" w:rsidR="00973B17" w:rsidRPr="00FB2235" w:rsidRDefault="00973B17" w:rsidP="00416C8B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vMerge/>
          </w:tcPr>
          <w:p w14:paraId="3A1E43B6" w14:textId="77777777" w:rsidR="00973B17" w:rsidRPr="00FB2235" w:rsidRDefault="00973B17" w:rsidP="00416C8B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36187FF3" w14:textId="77777777" w:rsidR="00973B17" w:rsidRPr="00FB2235" w:rsidRDefault="00973B17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6" w:type="dxa"/>
          </w:tcPr>
          <w:p w14:paraId="64F15728" w14:textId="77777777" w:rsidR="00973B17" w:rsidRDefault="00973B17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Лекции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семинары</w:t>
            </w:r>
          </w:p>
          <w:p w14:paraId="19A9771F" w14:textId="77777777" w:rsidR="00973B17" w:rsidRPr="00FB2235" w:rsidRDefault="00973B17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54B8EB8" w14:textId="77777777" w:rsidR="00973B17" w:rsidRDefault="00973B17" w:rsidP="00416C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Практические    </w:t>
            </w:r>
          </w:p>
          <w:p w14:paraId="0EAEF400" w14:textId="77777777" w:rsidR="00973B17" w:rsidRPr="00FB2235" w:rsidRDefault="00973B17" w:rsidP="00416C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занятия</w:t>
            </w:r>
          </w:p>
        </w:tc>
        <w:tc>
          <w:tcPr>
            <w:tcW w:w="1362" w:type="dxa"/>
          </w:tcPr>
          <w:p w14:paraId="68D35E97" w14:textId="77777777" w:rsidR="00973B17" w:rsidRPr="00FB2235" w:rsidRDefault="00973B17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Самостоят. работа</w:t>
            </w:r>
          </w:p>
        </w:tc>
        <w:tc>
          <w:tcPr>
            <w:tcW w:w="1785" w:type="dxa"/>
            <w:vMerge/>
          </w:tcPr>
          <w:p w14:paraId="0FE0C8B6" w14:textId="77777777" w:rsidR="00973B17" w:rsidRPr="00FB2235" w:rsidRDefault="00973B17" w:rsidP="00416C8B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3B17" w:rsidRPr="00FB2235" w14:paraId="08662355" w14:textId="77777777" w:rsidTr="00416C8B">
        <w:trPr>
          <w:trHeight w:val="181"/>
        </w:trPr>
        <w:tc>
          <w:tcPr>
            <w:tcW w:w="448" w:type="dxa"/>
          </w:tcPr>
          <w:p w14:paraId="09850440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Georgia" w:hAnsi="Georg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9" w:type="dxa"/>
          </w:tcPr>
          <w:p w14:paraId="4F00BB5A" w14:textId="77777777" w:rsidR="00973B17" w:rsidRPr="004E132B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132B">
              <w:rPr>
                <w:rFonts w:ascii="Times New Roman" w:hAnsi="Times New Roman"/>
                <w:sz w:val="24"/>
                <w:szCs w:val="24"/>
              </w:rPr>
              <w:t>Основы законодательства РФ в области оборота наркотических средств, психотропных веществ (НС, ПВ) и их прекурсоров</w:t>
            </w:r>
          </w:p>
        </w:tc>
        <w:tc>
          <w:tcPr>
            <w:tcW w:w="1076" w:type="dxa"/>
          </w:tcPr>
          <w:p w14:paraId="6A205D0F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</w:tcPr>
          <w:p w14:paraId="769F01D4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4D162C1C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66A6FF04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5" w:type="dxa"/>
          </w:tcPr>
          <w:p w14:paraId="2F923C48" w14:textId="77777777" w:rsidR="00973B17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1" w:name="_Hlk5215610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  <w:bookmarkEnd w:id="1"/>
          </w:p>
          <w:p w14:paraId="181F6B5A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73B17" w:rsidRPr="00FB2235" w14:paraId="06F0E6B7" w14:textId="77777777" w:rsidTr="00416C8B">
        <w:trPr>
          <w:trHeight w:val="200"/>
        </w:trPr>
        <w:tc>
          <w:tcPr>
            <w:tcW w:w="448" w:type="dxa"/>
          </w:tcPr>
          <w:p w14:paraId="516619DE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Georgia" w:hAnsi="Georgia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259" w:type="dxa"/>
          </w:tcPr>
          <w:p w14:paraId="54FB3702" w14:textId="77777777" w:rsidR="00973B17" w:rsidRPr="004E132B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132B">
              <w:rPr>
                <w:rFonts w:ascii="Times New Roman" w:hAnsi="Times New Roman"/>
                <w:sz w:val="24"/>
                <w:szCs w:val="24"/>
              </w:rPr>
              <w:t>Лицензирование деятельности по обороту НС, ПВ и их прекурсоров</w:t>
            </w:r>
          </w:p>
        </w:tc>
        <w:tc>
          <w:tcPr>
            <w:tcW w:w="1076" w:type="dxa"/>
          </w:tcPr>
          <w:p w14:paraId="447A2E01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</w:tcPr>
          <w:p w14:paraId="1E43B3E2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2" w:type="dxa"/>
          </w:tcPr>
          <w:p w14:paraId="26589E93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30C82D18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14:paraId="0A76B455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973B17" w:rsidRPr="00FB2235" w14:paraId="28380620" w14:textId="77777777" w:rsidTr="00416C8B">
        <w:trPr>
          <w:trHeight w:val="150"/>
        </w:trPr>
        <w:tc>
          <w:tcPr>
            <w:tcW w:w="448" w:type="dxa"/>
          </w:tcPr>
          <w:p w14:paraId="62CFB90B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Georgia" w:hAnsi="Georg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9" w:type="dxa"/>
          </w:tcPr>
          <w:p w14:paraId="55FACE89" w14:textId="77777777" w:rsidR="00973B17" w:rsidRPr="004E132B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E132B">
              <w:rPr>
                <w:rFonts w:ascii="Times New Roman" w:hAnsi="Times New Roman"/>
                <w:sz w:val="24"/>
                <w:szCs w:val="24"/>
              </w:rPr>
              <w:t>Контроль за деятельностью медицинских и фармацевтических организаций, осуществляющих оборот НС, ПВ и их прекурсоров</w:t>
            </w:r>
          </w:p>
        </w:tc>
        <w:tc>
          <w:tcPr>
            <w:tcW w:w="1076" w:type="dxa"/>
          </w:tcPr>
          <w:p w14:paraId="11D23B0F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9306765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2" w:type="dxa"/>
          </w:tcPr>
          <w:p w14:paraId="60FB6954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2" w:type="dxa"/>
          </w:tcPr>
          <w:p w14:paraId="28049AFA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85" w:type="dxa"/>
          </w:tcPr>
          <w:p w14:paraId="53BA2C08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973B17" w:rsidRPr="00FB2235" w14:paraId="5DFDD924" w14:textId="77777777" w:rsidTr="00416C8B">
        <w:trPr>
          <w:trHeight w:val="163"/>
        </w:trPr>
        <w:tc>
          <w:tcPr>
            <w:tcW w:w="448" w:type="dxa"/>
          </w:tcPr>
          <w:p w14:paraId="084FBD97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Georgia" w:hAnsi="Georg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9" w:type="dxa"/>
          </w:tcPr>
          <w:p w14:paraId="7628F3AA" w14:textId="77777777" w:rsidR="00973B17" w:rsidRPr="004E132B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E132B">
              <w:rPr>
                <w:rFonts w:ascii="Times New Roman" w:hAnsi="Times New Roman"/>
                <w:sz w:val="24"/>
                <w:szCs w:val="24"/>
              </w:rPr>
              <w:t>Оборот наркотических средств и психотропных веществ в медицинских и фармацевтических организациях</w:t>
            </w:r>
          </w:p>
        </w:tc>
        <w:tc>
          <w:tcPr>
            <w:tcW w:w="1076" w:type="dxa"/>
          </w:tcPr>
          <w:p w14:paraId="1C18A83C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</w:tcPr>
          <w:p w14:paraId="78FAD9CA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14:paraId="4A820BF9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2" w:type="dxa"/>
          </w:tcPr>
          <w:p w14:paraId="7A123761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85" w:type="dxa"/>
          </w:tcPr>
          <w:p w14:paraId="27E381F8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973B17" w:rsidRPr="00FB2235" w14:paraId="4EF49FF5" w14:textId="77777777" w:rsidTr="00416C8B">
        <w:trPr>
          <w:trHeight w:val="200"/>
        </w:trPr>
        <w:tc>
          <w:tcPr>
            <w:tcW w:w="448" w:type="dxa"/>
          </w:tcPr>
          <w:p w14:paraId="6E800FF2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Georgia" w:hAnsi="Georg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9" w:type="dxa"/>
          </w:tcPr>
          <w:p w14:paraId="41F096E6" w14:textId="77777777" w:rsidR="00973B17" w:rsidRPr="004E132B" w:rsidRDefault="004E132B" w:rsidP="004E1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32B">
              <w:rPr>
                <w:rFonts w:ascii="Times New Roman" w:hAnsi="Times New Roman"/>
                <w:sz w:val="24"/>
                <w:szCs w:val="24"/>
              </w:rPr>
              <w:t>Организация хранения НС и ПВ и их прекурсоров в медицинских и аптечных организациях</w:t>
            </w:r>
          </w:p>
        </w:tc>
        <w:tc>
          <w:tcPr>
            <w:tcW w:w="1076" w:type="dxa"/>
          </w:tcPr>
          <w:p w14:paraId="45D9C341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E247C50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14:paraId="68C1F1E3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2" w:type="dxa"/>
          </w:tcPr>
          <w:p w14:paraId="73696FB9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85" w:type="dxa"/>
          </w:tcPr>
          <w:p w14:paraId="2EEFF961" w14:textId="77777777" w:rsidR="00973B17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  <w:p w14:paraId="473ECABD" w14:textId="77777777" w:rsidR="00973B17" w:rsidRPr="00FB2235" w:rsidRDefault="00973B17" w:rsidP="00416C8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E132B" w:rsidRPr="00FB2235" w14:paraId="12B103F3" w14:textId="77777777" w:rsidTr="00416C8B">
        <w:trPr>
          <w:trHeight w:val="200"/>
        </w:trPr>
        <w:tc>
          <w:tcPr>
            <w:tcW w:w="448" w:type="dxa"/>
          </w:tcPr>
          <w:p w14:paraId="19A9580B" w14:textId="77777777" w:rsidR="004E132B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</w:tcPr>
          <w:p w14:paraId="10A34FE7" w14:textId="77777777" w:rsidR="004E132B" w:rsidRPr="004E132B" w:rsidRDefault="004E132B" w:rsidP="004E13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076" w:type="dxa"/>
          </w:tcPr>
          <w:p w14:paraId="643D0358" w14:textId="77777777" w:rsidR="004E132B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</w:tcPr>
          <w:p w14:paraId="13B62A2D" w14:textId="77777777" w:rsidR="004E132B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52" w:type="dxa"/>
          </w:tcPr>
          <w:p w14:paraId="4E7CC6B4" w14:textId="77777777" w:rsidR="004E132B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23DFD6BC" w14:textId="77777777" w:rsidR="004E132B" w:rsidRPr="00FB2235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</w:tcPr>
          <w:p w14:paraId="5D3DC0FD" w14:textId="77777777" w:rsidR="004E132B" w:rsidRPr="00FB2235" w:rsidRDefault="004E132B" w:rsidP="004E132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Экзамен</w:t>
            </w:r>
          </w:p>
          <w:p w14:paraId="252189D2" w14:textId="77777777" w:rsidR="004E132B" w:rsidRDefault="004E132B" w:rsidP="00416C8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73B17" w:rsidRPr="00FB2235" w14:paraId="47843BCE" w14:textId="77777777" w:rsidTr="00416C8B">
        <w:trPr>
          <w:trHeight w:val="250"/>
        </w:trPr>
        <w:tc>
          <w:tcPr>
            <w:tcW w:w="448" w:type="dxa"/>
          </w:tcPr>
          <w:p w14:paraId="2BF13FC5" w14:textId="77777777" w:rsidR="00973B17" w:rsidRPr="00FB2235" w:rsidRDefault="00973B17" w:rsidP="00416C8B">
            <w:pPr>
              <w:shd w:val="clear" w:color="auto" w:fill="FFFFFF"/>
              <w:spacing w:after="0" w:line="240" w:lineRule="auto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</w:tcPr>
          <w:p w14:paraId="61282EC6" w14:textId="77777777" w:rsidR="00973B17" w:rsidRPr="00075560" w:rsidRDefault="00973B17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755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-144 часа</w:t>
            </w:r>
          </w:p>
        </w:tc>
        <w:tc>
          <w:tcPr>
            <w:tcW w:w="1076" w:type="dxa"/>
          </w:tcPr>
          <w:p w14:paraId="5D974356" w14:textId="77777777" w:rsidR="00973B17" w:rsidRPr="00FB2235" w:rsidRDefault="004E132B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26" w:type="dxa"/>
          </w:tcPr>
          <w:p w14:paraId="0EFF192E" w14:textId="77777777" w:rsidR="00973B17" w:rsidRPr="00FB2235" w:rsidRDefault="004E132B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52" w:type="dxa"/>
          </w:tcPr>
          <w:p w14:paraId="6B75B281" w14:textId="77777777" w:rsidR="00973B17" w:rsidRPr="00FB2235" w:rsidRDefault="004E132B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62" w:type="dxa"/>
          </w:tcPr>
          <w:p w14:paraId="1D4DF2EE" w14:textId="77777777" w:rsidR="00973B17" w:rsidRPr="00FB2235" w:rsidRDefault="004E132B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85" w:type="dxa"/>
          </w:tcPr>
          <w:p w14:paraId="526D55DF" w14:textId="77777777" w:rsidR="00973B17" w:rsidRPr="00FB2235" w:rsidRDefault="00973B17" w:rsidP="00416C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6F727FA" w14:textId="77777777" w:rsidR="00973B17" w:rsidRDefault="00973B17" w:rsidP="00973B17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42C56901" w14:textId="77777777" w:rsidR="00973B17" w:rsidRDefault="00973B17" w:rsidP="00973B17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2A5A1445" w14:textId="77777777" w:rsidR="00973B17" w:rsidRDefault="00973B17" w:rsidP="00973B17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5.2. 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Развернутое описание содержания учебного материала по разделам (темам)</w:t>
      </w:r>
    </w:p>
    <w:p w14:paraId="5CC86ACA" w14:textId="77777777" w:rsidR="00973B17" w:rsidRPr="004E132B" w:rsidRDefault="00973B17" w:rsidP="004E132B">
      <w:pPr>
        <w:spacing w:after="0" w:line="240" w:lineRule="auto"/>
        <w:jc w:val="both"/>
        <w:rPr>
          <w:rFonts w:ascii="Arial" w:hAnsi="Arial" w:cs="Arial"/>
          <w:color w:val="3A3A3A"/>
          <w:sz w:val="24"/>
          <w:szCs w:val="24"/>
          <w:u w:val="single"/>
        </w:rPr>
      </w:pPr>
    </w:p>
    <w:p w14:paraId="0FB5AB6A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132B">
        <w:rPr>
          <w:rFonts w:ascii="Times New Roman" w:hAnsi="Times New Roman"/>
          <w:b/>
          <w:sz w:val="24"/>
          <w:szCs w:val="24"/>
        </w:rPr>
        <w:t>1. Основы законодательства РФ в области оборота наркотических средств, психотропных веществ (НС, ПВ) и их прекурсоров</w:t>
      </w:r>
    </w:p>
    <w:p w14:paraId="477DC7CA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1.1 Государственная политика в сфере оборота НС и ПВ</w:t>
      </w:r>
    </w:p>
    <w:p w14:paraId="3F6678C2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1.2 Совершенствование законодательства РФ, регулирующее оборот НС, ПВ и их прекурсоров</w:t>
      </w:r>
    </w:p>
    <w:p w14:paraId="5933854A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1.3 Регламентированные перечни НС, ПВ и их прекурсоров</w:t>
      </w:r>
    </w:p>
    <w:p w14:paraId="288D476B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1.4 Государственная монополия на оборот НС и ПВ </w:t>
      </w:r>
    </w:p>
    <w:p w14:paraId="4EF99E0D" w14:textId="77777777" w:rsidR="004E132B" w:rsidRDefault="004E132B" w:rsidP="004E13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312BD1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132B">
        <w:rPr>
          <w:rFonts w:ascii="Times New Roman" w:hAnsi="Times New Roman"/>
          <w:b/>
          <w:sz w:val="24"/>
          <w:szCs w:val="24"/>
        </w:rPr>
        <w:t>2. Лицензирование деятельности по обороту НС, ПВ и их прекурсоров</w:t>
      </w:r>
    </w:p>
    <w:p w14:paraId="4E6ADBA0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2.1 Лицензируемые виды деятельности по обороту НС и ПВ</w:t>
      </w:r>
    </w:p>
    <w:p w14:paraId="747855C6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2.2 Лицензирующие органы.  Лицензионные требования и условия, предъявляемые  к данному виду деятельности</w:t>
      </w:r>
    </w:p>
    <w:p w14:paraId="477F862A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2.3 Порядок выдачи заключений на помещения и объекты. Порядок допуска лиц к работе с НС, ПВ и их прекурсорами</w:t>
      </w:r>
    </w:p>
    <w:p w14:paraId="024ACF34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lastRenderedPageBreak/>
        <w:t>2.4 Действующие административные регламенты ФСКН по исполнению государственной функции по выдаче заключений на объекты и допуск лиц к работе с НС и ПВ</w:t>
      </w:r>
    </w:p>
    <w:p w14:paraId="0AFBBE7B" w14:textId="77777777" w:rsidR="004E132B" w:rsidRPr="004E132B" w:rsidRDefault="004E132B" w:rsidP="004E132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6C73E30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132B">
        <w:rPr>
          <w:rFonts w:ascii="Times New Roman" w:hAnsi="Times New Roman"/>
          <w:b/>
          <w:sz w:val="24"/>
          <w:szCs w:val="24"/>
        </w:rPr>
        <w:t>3. Контроль за деятельностью медицинских и фармацевтических организаций, осуществляющих оборот НС, ПВ и их прекурсоров</w:t>
      </w:r>
    </w:p>
    <w:p w14:paraId="54A9AF8A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3.1 Принципы организации лицензионного контроля, виды проверок</w:t>
      </w:r>
    </w:p>
    <w:p w14:paraId="0CC01249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3.2 Российское законодательство об ответственности за нарушения в сфере оборота наркотических средств и психотропных веществ</w:t>
      </w:r>
    </w:p>
    <w:p w14:paraId="3F8A2322" w14:textId="77777777" w:rsidR="004E132B" w:rsidRPr="004E132B" w:rsidRDefault="004E132B" w:rsidP="004E132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1729410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132B">
        <w:rPr>
          <w:rFonts w:ascii="Times New Roman" w:hAnsi="Times New Roman"/>
          <w:b/>
          <w:sz w:val="24"/>
          <w:szCs w:val="24"/>
        </w:rPr>
        <w:t>4 Оборот наркотических средств и психотропных веществ в медицинских и фармацевтических организациях</w:t>
      </w:r>
    </w:p>
    <w:p w14:paraId="13A6F2F2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4.1 Порядок учета операций по обороту НС, ПВ и их прекурсоров, правила предоставления юридическими лицами отчетов о деятельности, связанной с оборотом НС и ПВ</w:t>
      </w:r>
    </w:p>
    <w:p w14:paraId="06C2EC2F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4.2 Порядок назначения и отпуска НС и ПВ в том числе:</w:t>
      </w:r>
    </w:p>
    <w:p w14:paraId="7EEB7860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 xml:space="preserve">в стационарных и амбулаторных условиях;   </w:t>
      </w:r>
    </w:p>
    <w:p w14:paraId="2A75E8A6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порядок назначения и отпуска препаратов с малым содержанием кодеина или его солей</w:t>
      </w:r>
    </w:p>
    <w:p w14:paraId="086ADFD5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4.3 Порядок получения,  хранения, учета специальных рецептурных бланков на НС и ПВ в медицинских организациях</w:t>
      </w:r>
    </w:p>
    <w:p w14:paraId="07199259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4.4 Порядок уничтожения и перевозки НС и ПВ</w:t>
      </w:r>
    </w:p>
    <w:p w14:paraId="7B101AFF" w14:textId="77777777" w:rsidR="004E132B" w:rsidRPr="004E132B" w:rsidRDefault="004E132B" w:rsidP="004E132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3E8B175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132B">
        <w:rPr>
          <w:rFonts w:ascii="Times New Roman" w:hAnsi="Times New Roman"/>
          <w:b/>
          <w:sz w:val="24"/>
          <w:szCs w:val="24"/>
        </w:rPr>
        <w:t>5 Организация хранения НС и ПВ и их прекурсоров в медицинских и аптечных организациях</w:t>
      </w:r>
    </w:p>
    <w:p w14:paraId="00ECA30F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5.1 Принципы организации хранения различных групп ЛП</w:t>
      </w:r>
    </w:p>
    <w:p w14:paraId="113829DA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5.2 Нормативно-правовое регулирование порядка хранения НС и ПВ</w:t>
      </w:r>
    </w:p>
    <w:p w14:paraId="32AA5AE7" w14:textId="77777777" w:rsidR="00973B17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2B">
        <w:rPr>
          <w:rFonts w:ascii="Times New Roman" w:hAnsi="Times New Roman"/>
          <w:sz w:val="24"/>
          <w:szCs w:val="24"/>
        </w:rPr>
        <w:t>5.3. Специальные требования, предъявляемые к помещениям хранения НС и ПВ</w:t>
      </w:r>
    </w:p>
    <w:p w14:paraId="4C6E1291" w14:textId="77777777" w:rsidR="004E132B" w:rsidRPr="004E132B" w:rsidRDefault="004E132B" w:rsidP="004E1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B212D" w14:textId="77777777" w:rsidR="00973B17" w:rsidRPr="00FB2235" w:rsidRDefault="00973B17" w:rsidP="00973B1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      6.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Образовательные технологии, используемые при реализации </w:t>
      </w:r>
    </w:p>
    <w:p w14:paraId="4CC48B12" w14:textId="77777777" w:rsidR="00973B17" w:rsidRPr="00FB2235" w:rsidRDefault="00973B17" w:rsidP="00973B1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В соответствии с современными требованиями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,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в  программе данно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й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предусмотрено использование в учебном процессе активных форм проведения занятий и организации самостоятельной работы. Поскольку программа ориентирована на содействие формированию у обучающихся активной  позиции 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процессе профессиональной медицинской деятельности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, то в процессе ее освоения эффективны такие технологии личностно-ориентированного обучения, как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дискуссионный разбор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, технология малогрупповой работы. </w:t>
      </w:r>
    </w:p>
    <w:p w14:paraId="2B181592" w14:textId="77777777" w:rsidR="00973B17" w:rsidRPr="00FB2235" w:rsidRDefault="00973B17" w:rsidP="00973B1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В реализации образовательного процесса лекционные формы взаимодополняются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семинарами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. Организация практических занятий в виде практической деятельности обучающихся направлена на закрепление теоретических сведений и приобретение навыков </w:t>
      </w:r>
      <w:r w:rsidRPr="00D57708">
        <w:rPr>
          <w:rFonts w:ascii="Times New Roman" w:hAnsi="Times New Roman"/>
          <w:sz w:val="24"/>
          <w:szCs w:val="24"/>
        </w:rPr>
        <w:t xml:space="preserve">самостоятельной профессиональной деятельности в здравоохранении 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В процессе аудиторных занятий развиваются и контролируются результаты, достигаемые обучающимися в индивидуальной и малогрупповой образовательной деятельности. </w:t>
      </w:r>
    </w:p>
    <w:p w14:paraId="56004852" w14:textId="77777777" w:rsidR="00973B17" w:rsidRPr="00FB2235" w:rsidRDefault="00973B17" w:rsidP="00973B1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Доля занятий в интерактивной форме – 18 часов.</w:t>
      </w:r>
    </w:p>
    <w:p w14:paraId="63E35A2A" w14:textId="77777777" w:rsidR="00973B17" w:rsidRPr="00542DA2" w:rsidRDefault="00973B17" w:rsidP="00973B1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2406D813" w14:textId="77777777" w:rsidR="00973B17" w:rsidRPr="00FB2235" w:rsidRDefault="00973B17" w:rsidP="00973B1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7. 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Учебно-методическое обеспечение самостоятельной работы обучающихся</w:t>
      </w:r>
    </w:p>
    <w:p w14:paraId="359C0A13" w14:textId="77777777" w:rsidR="00973B17" w:rsidRDefault="00973B17" w:rsidP="00973B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Задания по самостоятельной работе выполняются в процессе изучения всего курса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Самостоятельная работа предполагает аналитический и комплексный подход к своему выполнению, необходим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освоение материала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E3B4515" w14:textId="77777777" w:rsidR="00973B17" w:rsidRDefault="00973B17" w:rsidP="00973B1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Для наглядности и доступности возможного использования материала в будущей профессиональной деятельности самостоятельная работа подбор тренинговых комплексов по конкретным ситуациям и т.п. При изучении вопросов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вынесенных на самостоятельное изучение, </w:t>
      </w:r>
      <w:r w:rsidRPr="00FB2235">
        <w:rPr>
          <w:rFonts w:ascii="Times New Roman" w:hAnsi="Times New Roman"/>
          <w:color w:val="000000"/>
          <w:sz w:val="24"/>
          <w:szCs w:val="24"/>
        </w:rPr>
        <w:lastRenderedPageBreak/>
        <w:t>обучающийся должен уметь анализировать, систематизировать, делать выводы, используя при этом литературу.</w:t>
      </w:r>
      <w:r w:rsidRPr="002A44E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14:paraId="02D609BA" w14:textId="77777777" w:rsidR="00973B17" w:rsidRPr="00FB2235" w:rsidRDefault="00973B17" w:rsidP="00973B1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  8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. Материально-техническое обеспечение дисциплины (модуля) 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включает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аудиторный фонд и демонстрационную аппаратуру.</w:t>
      </w:r>
    </w:p>
    <w:p w14:paraId="683FE8E7" w14:textId="77777777" w:rsidR="00973B17" w:rsidRPr="002A44E3" w:rsidRDefault="00973B17" w:rsidP="00973B17">
      <w:p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9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D07B9">
        <w:rPr>
          <w:rFonts w:ascii="yandex-sans" w:hAnsi="yandex-sans"/>
          <w:b/>
          <w:color w:val="000000"/>
          <w:sz w:val="23"/>
          <w:szCs w:val="23"/>
        </w:rPr>
        <w:t>Итоговая аттестация.</w:t>
      </w:r>
      <w:r>
        <w:rPr>
          <w:b/>
          <w:color w:val="000000"/>
          <w:sz w:val="23"/>
          <w:szCs w:val="23"/>
        </w:rPr>
        <w:t xml:space="preserve"> </w:t>
      </w:r>
      <w:r w:rsidRPr="003D07B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Характеристика оценочных средств для итоговой аттестации.</w:t>
      </w:r>
    </w:p>
    <w:p w14:paraId="76D6D8EF" w14:textId="77777777" w:rsidR="00973B17" w:rsidRPr="003D07B9" w:rsidRDefault="00973B17" w:rsidP="00973B17">
      <w:pPr>
        <w:spacing w:after="0" w:line="240" w:lineRule="auto"/>
        <w:rPr>
          <w:rFonts w:ascii="yandex-sans" w:hAnsi="yandex-sans"/>
          <w:b/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Характеристика итоговой аттестации.</w:t>
      </w:r>
    </w:p>
    <w:p w14:paraId="2B4D32B3" w14:textId="77777777" w:rsidR="00973B17" w:rsidRDefault="00973B17" w:rsidP="00973B17">
      <w:pPr>
        <w:spacing w:after="0" w:line="240" w:lineRule="auto"/>
        <w:rPr>
          <w:b/>
          <w:color w:val="000000"/>
          <w:sz w:val="23"/>
          <w:szCs w:val="23"/>
        </w:rPr>
      </w:pPr>
    </w:p>
    <w:p w14:paraId="4B9EC9D4" w14:textId="77777777" w:rsidR="00973B17" w:rsidRDefault="00973B17" w:rsidP="00973B17">
      <w:pPr>
        <w:spacing w:after="0" w:line="240" w:lineRule="auto"/>
        <w:rPr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I этап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- проверка уровня теоретической подготовленности на тестовом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экзамене. Проводится на основании тестовых заданий. Задание для каждого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слушателя включает 30 тесто</w:t>
      </w:r>
      <w:r>
        <w:rPr>
          <w:color w:val="000000"/>
          <w:sz w:val="23"/>
          <w:szCs w:val="23"/>
        </w:rPr>
        <w:t xml:space="preserve">вых </w:t>
      </w:r>
      <w:r w:rsidRPr="003D07B9">
        <w:rPr>
          <w:rFonts w:ascii="Times New Roman" w:hAnsi="Times New Roman"/>
          <w:color w:val="000000"/>
          <w:sz w:val="23"/>
          <w:szCs w:val="23"/>
        </w:rPr>
        <w:t>заданий</w:t>
      </w:r>
      <w:r w:rsidRPr="009C5684">
        <w:rPr>
          <w:rFonts w:ascii="yandex-sans" w:hAnsi="yandex-sans"/>
          <w:color w:val="000000"/>
          <w:sz w:val="23"/>
          <w:szCs w:val="23"/>
        </w:rPr>
        <w:t>. Время на выполнение задания: 45 мин.</w:t>
      </w:r>
    </w:p>
    <w:p w14:paraId="25B1AAD3" w14:textId="77777777" w:rsidR="00973B17" w:rsidRDefault="00973B17" w:rsidP="00973B17">
      <w:pPr>
        <w:spacing w:after="0" w:line="240" w:lineRule="auto"/>
        <w:rPr>
          <w:b/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Оценка 1 этапа:</w:t>
      </w:r>
    </w:p>
    <w:p w14:paraId="2BF32E34" w14:textId="77777777" w:rsidR="00973B17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– отлично (91% и выше), хорошо (от 81% до 90%), удовлетворительно (от 71% до 80%) правильных ответов тестовых заданий, неудовлетворительно (ниже 71%)</w:t>
      </w:r>
    </w:p>
    <w:p w14:paraId="2B405AA8" w14:textId="77777777" w:rsidR="00973B17" w:rsidRPr="00AD55D7" w:rsidRDefault="00973B17" w:rsidP="00973B17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  <w:szCs w:val="23"/>
        </w:rPr>
        <w:t>В ведомость выставляется:</w:t>
      </w:r>
    </w:p>
    <w:p w14:paraId="5EE2A9BC" w14:textId="77777777" w:rsidR="00973B17" w:rsidRPr="00AD55D7" w:rsidRDefault="00973B17" w:rsidP="00973B17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«зачтено» (71-100% правильных ответов);</w:t>
      </w:r>
    </w:p>
    <w:p w14:paraId="38966ECF" w14:textId="77777777" w:rsidR="00973B17" w:rsidRPr="00AD55D7" w:rsidRDefault="00973B17" w:rsidP="00973B17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«не зачтено» (менее 71% правильных ответов).</w:t>
      </w:r>
    </w:p>
    <w:p w14:paraId="7E25C90C" w14:textId="77777777" w:rsidR="00973B17" w:rsidRDefault="00973B17" w:rsidP="00973B17">
      <w:pPr>
        <w:spacing w:after="0" w:line="240" w:lineRule="auto"/>
        <w:rPr>
          <w:b/>
          <w:color w:val="000000"/>
          <w:sz w:val="23"/>
          <w:szCs w:val="23"/>
        </w:rPr>
      </w:pPr>
    </w:p>
    <w:p w14:paraId="0A9EC700" w14:textId="77777777" w:rsidR="00973B17" w:rsidRDefault="00973B17" w:rsidP="00973B17">
      <w:pPr>
        <w:spacing w:after="0" w:line="240" w:lineRule="auto"/>
        <w:rPr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II этап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– итоговый экзамен в форме устного собеседования. Проведение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этого этапа включает ответ на экзаменационный билет, содержащий 2</w:t>
      </w:r>
      <w:r>
        <w:rPr>
          <w:color w:val="000000"/>
          <w:sz w:val="23"/>
          <w:szCs w:val="23"/>
        </w:rPr>
        <w:t xml:space="preserve"> </w:t>
      </w:r>
      <w:r w:rsidRPr="00AD55D7">
        <w:rPr>
          <w:rFonts w:ascii="Times New Roman" w:hAnsi="Times New Roman"/>
          <w:color w:val="000000"/>
          <w:sz w:val="23"/>
          <w:szCs w:val="23"/>
        </w:rPr>
        <w:t>вопроса по практическим навыкам и решение ситуационной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задачи.</w:t>
      </w:r>
    </w:p>
    <w:p w14:paraId="0845055F" w14:textId="77777777" w:rsidR="00973B17" w:rsidRPr="00FB2235" w:rsidRDefault="00973B17" w:rsidP="00973B1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Место (время) выполнения задания - в аудитории</w:t>
      </w:r>
    </w:p>
    <w:p w14:paraId="5AEBD418" w14:textId="77777777" w:rsidR="00973B17" w:rsidRPr="00FB2235" w:rsidRDefault="00973B17" w:rsidP="00973B1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Время, которое отводится на подготовку к ответу – 20 минут</w:t>
      </w:r>
    </w:p>
    <w:p w14:paraId="24347A9B" w14:textId="77777777" w:rsidR="00973B17" w:rsidRPr="00FB2235" w:rsidRDefault="00973B17" w:rsidP="00973B1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Время, отводимое на ответ обучающегося – 20 минут. При подготовке и ответе не разрешается пользоваться учебными материалами по дисциплине.</w:t>
      </w:r>
    </w:p>
    <w:p w14:paraId="0C5056A4" w14:textId="77777777" w:rsidR="00973B17" w:rsidRPr="00AD55D7" w:rsidRDefault="00973B17" w:rsidP="00973B17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b/>
          <w:color w:val="000000"/>
          <w:sz w:val="23"/>
          <w:szCs w:val="23"/>
        </w:rPr>
        <w:t xml:space="preserve">Оценка этапа: практические навыки – зачтено/не зачтено, собеседование по задаче </w:t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"отлично", "хорошо", "удовлетворительно", неудовлетворительно</w:t>
      </w:r>
    </w:p>
    <w:p w14:paraId="01188C40" w14:textId="77777777" w:rsidR="00973B17" w:rsidRPr="009C5684" w:rsidRDefault="00973B17" w:rsidP="00973B17">
      <w:pPr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bookmarkStart w:id="2" w:name="_Hlk5217314"/>
      <w:r>
        <w:rPr>
          <w:color w:val="000000"/>
          <w:sz w:val="23"/>
          <w:szCs w:val="23"/>
        </w:rPr>
        <w:t>П</w:t>
      </w:r>
      <w:r w:rsidRPr="009C5684">
        <w:rPr>
          <w:rFonts w:ascii="yandex-sans" w:hAnsi="yandex-sans"/>
          <w:color w:val="000000"/>
          <w:sz w:val="23"/>
          <w:szCs w:val="23"/>
        </w:rPr>
        <w:t>о окончании II этапа аттестационная комиссия коллегиально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выставляет оценку с учетом двух этапов экзамена.</w:t>
      </w:r>
    </w:p>
    <w:p w14:paraId="25C92F58" w14:textId="77777777" w:rsidR="00973B17" w:rsidRDefault="00973B17" w:rsidP="00973B17">
      <w:pPr>
        <w:spacing w:after="0" w:line="240" w:lineRule="auto"/>
        <w:ind w:left="720"/>
        <w:rPr>
          <w:color w:val="000000"/>
          <w:sz w:val="23"/>
          <w:szCs w:val="23"/>
        </w:rPr>
      </w:pPr>
    </w:p>
    <w:p w14:paraId="322A105F" w14:textId="77777777" w:rsidR="00973B17" w:rsidRPr="009C5684" w:rsidRDefault="00973B17" w:rsidP="00973B17">
      <w:pPr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bookmarkStart w:id="3" w:name="_Hlk5217194"/>
      <w:r w:rsidRPr="009C5684">
        <w:rPr>
          <w:rFonts w:ascii="yandex-sans" w:hAnsi="yandex-sans"/>
          <w:color w:val="000000"/>
          <w:sz w:val="23"/>
          <w:szCs w:val="23"/>
        </w:rPr>
        <w:t>Слуш</w:t>
      </w:r>
      <w:r w:rsidR="00CF0CA8">
        <w:rPr>
          <w:rFonts w:ascii="yandex-sans" w:hAnsi="yandex-sans"/>
          <w:color w:val="000000"/>
          <w:sz w:val="23"/>
          <w:szCs w:val="23"/>
        </w:rPr>
        <w:t xml:space="preserve">атели, прошедшие обучение по </w:t>
      </w:r>
      <w:r w:rsidR="00CF0CA8">
        <w:rPr>
          <w:color w:val="000000"/>
          <w:sz w:val="23"/>
          <w:szCs w:val="23"/>
        </w:rPr>
        <w:t>72</w:t>
      </w:r>
      <w:r w:rsidRPr="009C5684">
        <w:rPr>
          <w:rFonts w:ascii="yandex-sans" w:hAnsi="yandex-sans"/>
          <w:color w:val="000000"/>
          <w:sz w:val="23"/>
          <w:szCs w:val="23"/>
        </w:rPr>
        <w:t>-х часовой учебной программе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для по соответствующей специальности и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успешно сдавшие 2-х этапный экзамен, получают свидетельство 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повышении квалификации государственного образца, подтверждающее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подготовку по вопросам </w:t>
      </w:r>
    </w:p>
    <w:bookmarkEnd w:id="2"/>
    <w:bookmarkEnd w:id="3"/>
    <w:p w14:paraId="12C2E3D8" w14:textId="77777777" w:rsidR="00973B17" w:rsidRPr="003D07B9" w:rsidRDefault="00973B17" w:rsidP="00973B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3D07B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Характеристика оценочных средств для итоговой аттестации.</w:t>
      </w:r>
    </w:p>
    <w:p w14:paraId="59AB90B3" w14:textId="77777777" w:rsidR="00973B17" w:rsidRPr="003D07B9" w:rsidRDefault="00973B17" w:rsidP="00973B17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D07B9">
        <w:rPr>
          <w:rFonts w:ascii="Times New Roman" w:hAnsi="Times New Roman"/>
          <w:bCs/>
          <w:color w:val="000000"/>
          <w:sz w:val="24"/>
          <w:szCs w:val="24"/>
        </w:rPr>
        <w:t>Фонд оценочных средств (ФОС) представлен в приложении</w:t>
      </w:r>
    </w:p>
    <w:p w14:paraId="25DB0034" w14:textId="77777777" w:rsidR="00973B17" w:rsidRPr="00FB2235" w:rsidRDefault="00973B17" w:rsidP="00973B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DA38C87" w14:textId="77777777" w:rsidR="00973B17" w:rsidRPr="00342B21" w:rsidRDefault="00973B17" w:rsidP="00973B17">
      <w:pPr>
        <w:shd w:val="clear" w:color="auto" w:fill="FFFFFF"/>
        <w:spacing w:before="100" w:beforeAutospacing="1" w:after="100" w:afterAutospacing="1" w:line="240" w:lineRule="auto"/>
        <w:ind w:left="1440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10.</w:t>
      </w:r>
      <w:r w:rsidRPr="00342B21">
        <w:rPr>
          <w:rFonts w:ascii="Times New Roman" w:hAnsi="Times New Roman"/>
          <w:b/>
          <w:bCs/>
          <w:color w:val="000000"/>
          <w:sz w:val="24"/>
          <w:szCs w:val="24"/>
        </w:rPr>
        <w:t xml:space="preserve">Литература к программе </w:t>
      </w:r>
    </w:p>
    <w:p w14:paraId="6652F560" w14:textId="77777777" w:rsidR="004E132B" w:rsidRDefault="004E132B" w:rsidP="004E132B">
      <w:pPr>
        <w:ind w:firstLine="851"/>
        <w:rPr>
          <w:rFonts w:ascii="Times New Roman" w:hAnsi="Times New Roman"/>
        </w:rPr>
      </w:pPr>
    </w:p>
    <w:p w14:paraId="179C5804" w14:textId="77777777" w:rsidR="004E132B" w:rsidRPr="004E132B" w:rsidRDefault="004E132B" w:rsidP="004E132B">
      <w:pPr>
        <w:ind w:firstLine="85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</w:t>
      </w:r>
      <w:r w:rsidRPr="004E132B">
        <w:rPr>
          <w:rFonts w:ascii="Times New Roman" w:hAnsi="Times New Roman"/>
          <w:b/>
        </w:rPr>
        <w:t xml:space="preserve">Нормативные и директивные документы: </w:t>
      </w:r>
    </w:p>
    <w:p w14:paraId="63E959C2" w14:textId="77777777" w:rsidR="004E132B" w:rsidRPr="004E132B" w:rsidRDefault="004E132B" w:rsidP="004E132B">
      <w:pPr>
        <w:ind w:firstLine="851"/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 </w:t>
      </w:r>
    </w:p>
    <w:p w14:paraId="0A254C2F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1. Закон РФ «О наркотических средствах и психотропных веществах» от 08.01.1998 № 3-ФЗ </w:t>
      </w:r>
    </w:p>
    <w:p w14:paraId="53E85F58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lastRenderedPageBreak/>
        <w:t xml:space="preserve">2. Закон РФ «О лицензировании отдельных видов  деятельности» от 04.05.2011 № 99-ФЗ </w:t>
      </w:r>
    </w:p>
    <w:p w14:paraId="149E9C9F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3. Закон РФ «Об обращении лекарственных средствах»  от 12.04.2010г. № 61-ФЗ (в ред. Федерального закона от 27.07.2010 N 192-ФЗ) </w:t>
      </w:r>
    </w:p>
    <w:p w14:paraId="23EB3796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4. Закон РФ «О защите прав юридических лиц и индивидуальных предпринимателей при проведении государственного контроля (надзора) и муниципального контроля» от 29.12.2008 № 294-ФЗ </w:t>
      </w:r>
    </w:p>
    <w:p w14:paraId="11C03556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5. Закон РФ «Об основах охраны здоровья граждан в  Российской Федерации» от 21.11.2011г. № 323-ФЗ </w:t>
      </w:r>
    </w:p>
    <w:p w14:paraId="15CACE6E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6. Закон РФ «О защите прав потребителей» от 07.02.1992 № 2300-1 </w:t>
      </w:r>
    </w:p>
    <w:p w14:paraId="205E0F8E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7. Постановление Правительства РФ от 22.12.2011г. № 1085 «О лицензировании деятельности по обороту НС, ПВ и их прекурсоров, культивированию наркосодержащих растений»  </w:t>
      </w:r>
    </w:p>
    <w:p w14:paraId="538779E6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8. Стратегия государственной антинаркотической политики до 2020 года утверждена Указом Президента РФ от 09.06. 2010 № 690 </w:t>
      </w:r>
    </w:p>
    <w:p w14:paraId="0F5C590E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9. Постановление Правительства РФ от 30.06.1998 № 681 «Об утверждении Перечня НС, ПВ и их прекурсоров, подлежащих контролю в Российской Федерации» (в ред. от 29.07.2010 N 578) </w:t>
      </w:r>
    </w:p>
    <w:p w14:paraId="64D12229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10. Постановление Правительства РФ от 04.02.2013 № 78 «О внесении изменений в некоторые акты Правительства РФ» </w:t>
      </w:r>
    </w:p>
    <w:p w14:paraId="461861F3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11. Постановление Правительства РФ от 06.08.1998 № 892 «Об утверждении правил допуска лиц к работе с наркотическими средствами  и психотропными веществами» (в редакции изменениями от 22.12.2009 г. № 1065) </w:t>
      </w:r>
    </w:p>
    <w:p w14:paraId="30728610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12. Постановление Правительства РФ от 23.09.2002 № 695 «О прохождении обязательного психиатрического освидетельствования» </w:t>
      </w:r>
    </w:p>
    <w:p w14:paraId="348DE509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13. Постановление Правительства РФ от 9.06.2010 № 419 «О представлении сведений о деятельности, связанной с оборотом прекурсоров наркотических средств и психотропных веществ, и регистрации операций, связанных с их оборотом» </w:t>
      </w:r>
    </w:p>
    <w:p w14:paraId="42986036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14. Постановление Правительства РФ  от 18.08.2010 № 640 « Об утверждении правил производства, переработки, хранения, реализации, приобретения, использования, перевозки и уничтожения прекурсоров наркотических средств и психотропных веществ» </w:t>
      </w:r>
    </w:p>
    <w:p w14:paraId="6AAFDE91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15. Постановление Правительства РФ от 04.11.2006 N 644 "О порядке представления сведений о деятельности, связанной с оборотом наркотических средств и психотропных веществ, и регистрации операций, связанных с оборотом наркотических средств и психотропных веществ». </w:t>
      </w:r>
    </w:p>
    <w:p w14:paraId="77FA508A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16. Постановление Правительства РФ от 20.07.2011 № 599 «О мерах контроля в отношении препаратов, которые содержат малые количества наркотических средств, психотропных веществ и их прекурсоров, включенных  в перечень наркотических средств, психотропных веществ и их прекурсоров, подлежащих контролю в РФ» </w:t>
      </w:r>
    </w:p>
    <w:p w14:paraId="58F0C59A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17. Постановление Правительства РФ от 12.06.2008 № 449 «О порядке перевозки наркотических средств и психотропных веществ на территории Российской Федерации, а также оформления необходимых для этого документов» (в редакции от 08.12.2011); </w:t>
      </w:r>
    </w:p>
    <w:p w14:paraId="27D98E5F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18.  Постановление Правительства РФ от 31.12.2009 № 1148 «О порядке хранения наркотических средств и психотропных веществ» (в редакции Постановления Правительства РФ от 29.03.2014 N 249 "О внесении изменений в Правила хранения наркотических средств, психотропных веществ и их прекурсоров») </w:t>
      </w:r>
    </w:p>
    <w:p w14:paraId="60379BCA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lastRenderedPageBreak/>
        <w:t xml:space="preserve">19. Постановление Правительства РФ от 26.07.2010г. №558 «О порядке распределения, отпуска и реализации наркотических средств и психотропных веществ» (в редакции от 01.03.2013г.) </w:t>
      </w:r>
    </w:p>
    <w:p w14:paraId="506086F3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20. Приказ ФСКН России от 12 января 2012 № 9 «Об утверждении Административного регламента ФСКН по предоставлению государственной услуги по выдаче заключений о соответствии установленным требованиям объектов и помещений, где осуществляется деятельность, связанная с оборотом НС и ПВ» </w:t>
      </w:r>
    </w:p>
    <w:p w14:paraId="2225E7B4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21. Приказ ФСКН России от 29 декабря 2011 № 580  «Об утверждении Административного регламента ФСКН по исполнению государственной функции по выдаче заключений об отсутствии у работников, которые в силу своих служебных обязанностей должны иметь доступ к НС и ПВ, внесенным в Список I прекурсорам или культивируемым наркосодержащим растениям непогашенной судимости или неснятой судимости за преступление средней тяжести, тяжкое, особо тяжкое преступление или преступление, связанное с незаконным оборотом НС и ПВ, в том числе совершенное вне пределов РФ, а равно о том, что указанным работникам не предъявлено обвинение в совершении преступлений, связанных с незаконным оборотом НС и ПВ»  </w:t>
      </w:r>
    </w:p>
    <w:p w14:paraId="2336AC8C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22.  Приказ МЗ РФ от 01.08.2012 № 54н «Об утверждении формы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оформления» </w:t>
      </w:r>
    </w:p>
    <w:p w14:paraId="03864DA1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23. Приказ МЗСР от 14.12.2005 № 785 «О порядке отпуска ЛС»  </w:t>
      </w:r>
    </w:p>
    <w:p w14:paraId="525CDA00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24. Приказ МЗ РФ от 20.12.2012 № 1175н «Об 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хранения» </w:t>
      </w:r>
    </w:p>
    <w:p w14:paraId="4F241AE6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25. Приказ МЗ РФ от 12.02.2007 № 110 «О порядке назначения и выписывания лекарственных средств, ИМН и  продуктов лечебного питания» (в редакции приказа МЗ РФ от  </w:t>
      </w:r>
    </w:p>
    <w:p w14:paraId="3728CEC9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26. Приказ от 17.05.2012 г. № 562н «Об утверждении порядка отпуска физическим лицам лекарственных препаратов для медицинского применения, содержащих кроме малых количеств наркотических средств, психотропных веществ и их прекурсоров другие фармакологические активные вещества» </w:t>
      </w:r>
    </w:p>
    <w:p w14:paraId="3391B7B5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27. Приказ МЗ РФ от 28.03.2003г. № 127 «Об утверждении инструкции по уничтожению  НС и ПВ входящих в списки 11 и 111   « Перечня  наркотических средств ,  психотропных веществ    и их прекурсоров, подлежащих контролю в РФ, дальнейшее использование которых в  медицинской практике нецелесообразно» </w:t>
      </w:r>
    </w:p>
    <w:p w14:paraId="7841678D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28. Приказ МЗ РФ от 23.08.2010г. № 706н «Об утверждении правил хранения лекарственных средств» </w:t>
      </w:r>
    </w:p>
    <w:p w14:paraId="002E9366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29. Приказ МЗ РФ от 16.05.2011г. № 397н «Об утверждении специальных требований к условиям хранения наркотических средств и психотропных веществ, зарегистрированных в установленном порядке в российской федерации в качестве лекарственных средств, предназначенных для медицинского применения, в аптечных, лечебно-профилактических учреждениях, научно-исследовательских, учебных организациях и организациях оптовой торговли лекарственными средствами») </w:t>
      </w:r>
    </w:p>
    <w:p w14:paraId="15D9573F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30. Приказ МВД России и ФСКН России от 11.09.2013г. N 855/370 «Требования к оборудованию инженерными и техническими средствами охраны объектов и помещений»; </w:t>
      </w:r>
    </w:p>
    <w:p w14:paraId="4DF4BF4A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31. Приказ МЗ РФ от 22.04.2014г. №183н «Об утверждении перечня лекарственных средств для медицинского применения, подлежащих предметно-количественному учету» </w:t>
      </w:r>
    </w:p>
    <w:p w14:paraId="415B52F4" w14:textId="77777777" w:rsidR="004E132B" w:rsidRPr="004E132B" w:rsidRDefault="004E132B" w:rsidP="004E132B">
      <w:pPr>
        <w:rPr>
          <w:rFonts w:ascii="Times New Roman" w:hAnsi="Times New Roman"/>
        </w:rPr>
      </w:pPr>
      <w:r w:rsidRPr="004E132B">
        <w:rPr>
          <w:rFonts w:ascii="Times New Roman" w:hAnsi="Times New Roman"/>
        </w:rPr>
        <w:t xml:space="preserve">32. Письмо МЗ РФ от 17.10.2013 №25-4/10/2-7719 (о реализации приказа МЗ РФ от 20.12.2012г. №1175н). </w:t>
      </w:r>
    </w:p>
    <w:p w14:paraId="678A3B39" w14:textId="77777777" w:rsidR="004E132B" w:rsidRPr="00820B72" w:rsidRDefault="004E132B" w:rsidP="004E132B">
      <w:pPr>
        <w:ind w:firstLine="851"/>
        <w:rPr>
          <w:rFonts w:ascii="Times New Roman" w:hAnsi="Times New Roman"/>
          <w:sz w:val="28"/>
          <w:szCs w:val="28"/>
        </w:rPr>
      </w:pPr>
      <w:r w:rsidRPr="00820B72">
        <w:rPr>
          <w:rFonts w:ascii="Times New Roman" w:hAnsi="Times New Roman"/>
          <w:sz w:val="28"/>
          <w:szCs w:val="28"/>
        </w:rPr>
        <w:t xml:space="preserve"> </w:t>
      </w:r>
    </w:p>
    <w:p w14:paraId="3D0ED8B7" w14:textId="77777777" w:rsidR="00973B17" w:rsidRDefault="00973B17" w:rsidP="00973B17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D9CCA9B" w14:textId="77777777" w:rsidR="00973B17" w:rsidRDefault="00973B17" w:rsidP="004E132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</w:t>
      </w:r>
      <w:r w:rsidR="004E132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Приложение </w:t>
      </w:r>
    </w:p>
    <w:p w14:paraId="03158C41" w14:textId="77777777" w:rsidR="00973B17" w:rsidRDefault="00973B17" w:rsidP="004E132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</w:t>
      </w:r>
      <w:r w:rsidR="004E132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</w:t>
      </w:r>
      <w:r w:rsidR="00521C39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к дополнительной  профессиональной программе</w:t>
      </w:r>
    </w:p>
    <w:p w14:paraId="6CB25B79" w14:textId="77777777" w:rsidR="00973B17" w:rsidRPr="00FB2235" w:rsidRDefault="00973B17" w:rsidP="004E132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</w:t>
      </w:r>
      <w:r w:rsidR="004E132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повышения квалификации </w:t>
      </w:r>
    </w:p>
    <w:p w14:paraId="116C2434" w14:textId="77777777" w:rsidR="00973B17" w:rsidRDefault="00973B17" w:rsidP="004E132B">
      <w:pPr>
        <w:spacing w:after="0" w:line="240" w:lineRule="auto"/>
        <w:rPr>
          <w:rFonts w:ascii="Arial" w:hAnsi="Arial" w:cs="Arial"/>
          <w:b/>
          <w:bCs/>
          <w:color w:val="3A3A3A"/>
          <w:sz w:val="24"/>
          <w:szCs w:val="24"/>
        </w:rPr>
      </w:pPr>
      <w:r>
        <w:rPr>
          <w:rFonts w:ascii="Arial" w:hAnsi="Arial" w:cs="Arial"/>
          <w:b/>
          <w:bCs/>
          <w:color w:val="3A3A3A"/>
          <w:sz w:val="24"/>
          <w:szCs w:val="24"/>
        </w:rPr>
        <w:t xml:space="preserve">   </w:t>
      </w:r>
    </w:p>
    <w:p w14:paraId="7CB59104" w14:textId="77777777" w:rsidR="00973B17" w:rsidRDefault="00973B17" w:rsidP="004E13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7708">
        <w:rPr>
          <w:rFonts w:ascii="Times New Roman" w:hAnsi="Times New Roman"/>
          <w:b/>
          <w:sz w:val="28"/>
          <w:szCs w:val="28"/>
        </w:rPr>
        <w:t xml:space="preserve">   </w:t>
      </w:r>
      <w:r w:rsidR="004E132B">
        <w:rPr>
          <w:rFonts w:ascii="Times New Roman" w:hAnsi="Times New Roman"/>
          <w:b/>
          <w:sz w:val="28"/>
          <w:szCs w:val="28"/>
        </w:rPr>
        <w:t xml:space="preserve">     </w:t>
      </w:r>
      <w:r w:rsidRPr="00D57708">
        <w:rPr>
          <w:rFonts w:ascii="Times New Roman" w:hAnsi="Times New Roman"/>
          <w:b/>
          <w:sz w:val="28"/>
          <w:szCs w:val="28"/>
        </w:rPr>
        <w:t>«</w:t>
      </w:r>
      <w:r w:rsidRPr="00973B17">
        <w:rPr>
          <w:rFonts w:ascii="Times New Roman" w:hAnsi="Times New Roman"/>
          <w:b/>
          <w:sz w:val="24"/>
          <w:szCs w:val="24"/>
        </w:rPr>
        <w:t xml:space="preserve">Организация деятельности, связанной с оборотом наркотических средств, </w:t>
      </w:r>
    </w:p>
    <w:p w14:paraId="5C893426" w14:textId="77777777" w:rsidR="00973B17" w:rsidRPr="00D57708" w:rsidRDefault="00973B17" w:rsidP="004E132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="004E132B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973B17">
        <w:rPr>
          <w:rFonts w:ascii="Times New Roman" w:hAnsi="Times New Roman"/>
          <w:b/>
          <w:sz w:val="24"/>
          <w:szCs w:val="24"/>
        </w:rPr>
        <w:t>психотропных веществ и их прекурсоров</w:t>
      </w:r>
      <w:r w:rsidRPr="00D57708">
        <w:rPr>
          <w:rFonts w:ascii="Times New Roman" w:hAnsi="Times New Roman"/>
          <w:b/>
          <w:sz w:val="28"/>
          <w:szCs w:val="28"/>
        </w:rPr>
        <w:t>»</w:t>
      </w:r>
    </w:p>
    <w:p w14:paraId="16A26CA6" w14:textId="77777777" w:rsidR="00973B17" w:rsidRPr="00C42365" w:rsidRDefault="00973B17" w:rsidP="004E132B">
      <w:pPr>
        <w:spacing w:after="0" w:line="240" w:lineRule="auto"/>
        <w:rPr>
          <w:rFonts w:ascii="Arial" w:hAnsi="Arial" w:cs="Arial"/>
          <w:b/>
          <w:bCs/>
          <w:color w:val="3A3A3A"/>
          <w:sz w:val="28"/>
          <w:szCs w:val="28"/>
        </w:rPr>
      </w:pPr>
    </w:p>
    <w:p w14:paraId="702EE3C9" w14:textId="77777777" w:rsidR="00973B17" w:rsidRDefault="00973B17" w:rsidP="00973B17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</w:t>
      </w:r>
      <w:r w:rsidR="00521C39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ФОНД ОЦЕНОЧНЫХ СРЕДСТВ</w:t>
      </w:r>
    </w:p>
    <w:p w14:paraId="51E57ACC" w14:textId="77777777" w:rsidR="00973B17" w:rsidRDefault="00521C39" w:rsidP="004E132B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1) </w:t>
      </w:r>
      <w:r w:rsidR="00973B17">
        <w:rPr>
          <w:rFonts w:ascii="Times New Roman" w:hAnsi="Times New Roman"/>
          <w:b/>
          <w:bCs/>
          <w:color w:val="000000"/>
          <w:sz w:val="24"/>
          <w:szCs w:val="24"/>
        </w:rPr>
        <w:t>ФОС 1 этапа итоговой аттестации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тестирование</w:t>
      </w:r>
    </w:p>
    <w:p w14:paraId="6BA4C9C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color w:val="000000"/>
          <w:spacing w:val="-10"/>
          <w:sz w:val="24"/>
          <w:szCs w:val="24"/>
        </w:rPr>
      </w:pPr>
      <w:r w:rsidRPr="00521C39">
        <w:rPr>
          <w:rFonts w:ascii="Times New Roman" w:hAnsi="Times New Roman"/>
          <w:b/>
          <w:color w:val="000000"/>
          <w:spacing w:val="-10"/>
          <w:sz w:val="24"/>
          <w:szCs w:val="24"/>
        </w:rPr>
        <w:t>1. Наркотические средства из какого списка Перечня наркотических средств, психотропных веществ и их прекурсоров, утвержденного Постановлением Правительства РФ, разрешены к применению в медицинских целях?</w:t>
      </w:r>
    </w:p>
    <w:p w14:paraId="2BDE108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1) Список </w:t>
      </w:r>
      <w:r w:rsidRPr="00521C39">
        <w:rPr>
          <w:rFonts w:ascii="Times New Roman" w:hAnsi="Times New Roman"/>
          <w:sz w:val="24"/>
          <w:szCs w:val="24"/>
          <w:lang w:val="en-US"/>
        </w:rPr>
        <w:t>I</w:t>
      </w:r>
      <w:r w:rsidRPr="00521C39">
        <w:rPr>
          <w:rFonts w:ascii="Times New Roman" w:hAnsi="Times New Roman"/>
          <w:sz w:val="24"/>
          <w:szCs w:val="24"/>
        </w:rPr>
        <w:t xml:space="preserve"> </w:t>
      </w:r>
    </w:p>
    <w:p w14:paraId="012C726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2) Список </w:t>
      </w:r>
      <w:r w:rsidRPr="00521C39">
        <w:rPr>
          <w:rFonts w:ascii="Times New Roman" w:hAnsi="Times New Roman"/>
          <w:sz w:val="24"/>
          <w:szCs w:val="24"/>
          <w:lang w:val="en-US"/>
        </w:rPr>
        <w:t>II</w:t>
      </w:r>
      <w:r w:rsidRPr="00521C39">
        <w:rPr>
          <w:rFonts w:ascii="Times New Roman" w:hAnsi="Times New Roman"/>
          <w:sz w:val="24"/>
          <w:szCs w:val="24"/>
        </w:rPr>
        <w:t xml:space="preserve"> </w:t>
      </w:r>
    </w:p>
    <w:p w14:paraId="212D496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3) Список </w:t>
      </w:r>
      <w:r w:rsidRPr="00521C39">
        <w:rPr>
          <w:rFonts w:ascii="Times New Roman" w:hAnsi="Times New Roman"/>
          <w:sz w:val="24"/>
          <w:szCs w:val="24"/>
          <w:lang w:val="en-US"/>
        </w:rPr>
        <w:t>III</w:t>
      </w:r>
      <w:r w:rsidRPr="00521C39">
        <w:rPr>
          <w:rFonts w:ascii="Times New Roman" w:hAnsi="Times New Roman"/>
          <w:sz w:val="24"/>
          <w:szCs w:val="24"/>
        </w:rPr>
        <w:t xml:space="preserve"> </w:t>
      </w:r>
    </w:p>
    <w:p w14:paraId="6165136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4) Список </w:t>
      </w:r>
      <w:r w:rsidRPr="00521C39">
        <w:rPr>
          <w:rFonts w:ascii="Times New Roman" w:hAnsi="Times New Roman"/>
          <w:sz w:val="24"/>
          <w:szCs w:val="24"/>
          <w:lang w:val="en-US"/>
        </w:rPr>
        <w:t>IV</w:t>
      </w:r>
      <w:r w:rsidRPr="00521C39">
        <w:rPr>
          <w:rFonts w:ascii="Times New Roman" w:hAnsi="Times New Roman"/>
          <w:sz w:val="24"/>
          <w:szCs w:val="24"/>
        </w:rPr>
        <w:t xml:space="preserve"> </w:t>
      </w:r>
    </w:p>
    <w:p w14:paraId="7DA599A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Всех указанных списков</w:t>
      </w:r>
    </w:p>
    <w:p w14:paraId="5505D97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5C75879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color w:val="000000"/>
          <w:spacing w:val="-10"/>
          <w:sz w:val="24"/>
          <w:szCs w:val="24"/>
        </w:rPr>
      </w:pPr>
      <w:r w:rsidRPr="00521C39">
        <w:rPr>
          <w:rFonts w:ascii="Times New Roman" w:hAnsi="Times New Roman"/>
          <w:b/>
          <w:spacing w:val="-10"/>
          <w:sz w:val="24"/>
          <w:szCs w:val="24"/>
        </w:rPr>
        <w:t>2. Психотропные вещества из какого списка Перечня наркотических средств, психотропных веществ и их прекурсоров, утвержденного Постановлением Правительства РФ, разрешены к применению в медицинских целях?</w:t>
      </w:r>
    </w:p>
    <w:p w14:paraId="23E0B83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1) Список </w:t>
      </w:r>
      <w:r w:rsidRPr="00521C39">
        <w:rPr>
          <w:rFonts w:ascii="Times New Roman" w:hAnsi="Times New Roman"/>
          <w:sz w:val="24"/>
          <w:szCs w:val="24"/>
          <w:lang w:val="en-US"/>
        </w:rPr>
        <w:t>I</w:t>
      </w:r>
      <w:r w:rsidRPr="00521C39">
        <w:rPr>
          <w:rFonts w:ascii="Times New Roman" w:hAnsi="Times New Roman"/>
          <w:sz w:val="24"/>
          <w:szCs w:val="24"/>
        </w:rPr>
        <w:t xml:space="preserve"> </w:t>
      </w:r>
    </w:p>
    <w:p w14:paraId="7F085E4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2) Список </w:t>
      </w:r>
      <w:r w:rsidRPr="00521C39">
        <w:rPr>
          <w:rFonts w:ascii="Times New Roman" w:hAnsi="Times New Roman"/>
          <w:sz w:val="24"/>
          <w:szCs w:val="24"/>
          <w:lang w:val="en-US"/>
        </w:rPr>
        <w:t>II</w:t>
      </w:r>
      <w:r w:rsidRPr="00521C39">
        <w:rPr>
          <w:rFonts w:ascii="Times New Roman" w:hAnsi="Times New Roman"/>
          <w:sz w:val="24"/>
          <w:szCs w:val="24"/>
        </w:rPr>
        <w:t xml:space="preserve"> </w:t>
      </w:r>
    </w:p>
    <w:p w14:paraId="7F151E5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3) Список </w:t>
      </w:r>
      <w:r w:rsidRPr="00521C39">
        <w:rPr>
          <w:rFonts w:ascii="Times New Roman" w:hAnsi="Times New Roman"/>
          <w:sz w:val="24"/>
          <w:szCs w:val="24"/>
          <w:lang w:val="en-US"/>
        </w:rPr>
        <w:t>III</w:t>
      </w:r>
      <w:r w:rsidRPr="00521C39">
        <w:rPr>
          <w:rFonts w:ascii="Times New Roman" w:hAnsi="Times New Roman"/>
          <w:sz w:val="24"/>
          <w:szCs w:val="24"/>
        </w:rPr>
        <w:t xml:space="preserve"> </w:t>
      </w:r>
    </w:p>
    <w:p w14:paraId="68399598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4) Список </w:t>
      </w:r>
      <w:r w:rsidRPr="00521C39">
        <w:rPr>
          <w:rFonts w:ascii="Times New Roman" w:hAnsi="Times New Roman"/>
          <w:sz w:val="24"/>
          <w:szCs w:val="24"/>
          <w:lang w:val="en-US"/>
        </w:rPr>
        <w:t>IV</w:t>
      </w:r>
      <w:r w:rsidRPr="00521C39">
        <w:rPr>
          <w:rFonts w:ascii="Times New Roman" w:hAnsi="Times New Roman"/>
          <w:sz w:val="24"/>
          <w:szCs w:val="24"/>
        </w:rPr>
        <w:t xml:space="preserve"> </w:t>
      </w:r>
    </w:p>
    <w:p w14:paraId="042CC5A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Всех указанных списков</w:t>
      </w:r>
    </w:p>
    <w:p w14:paraId="44A784E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69A2D86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3. Допускается ли использование наркотических средств и психотропных веществ в медицинской деятельности частнопрактикующего врача?</w:t>
      </w:r>
    </w:p>
    <w:p w14:paraId="2754C7A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допускается на общих основаниях;</w:t>
      </w:r>
    </w:p>
    <w:p w14:paraId="7A7B27A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2) допускается, но только в отношении наркотических средств и психотропных веществ, включенных в Список </w:t>
      </w:r>
      <w:r w:rsidRPr="00521C39">
        <w:rPr>
          <w:rFonts w:ascii="Times New Roman" w:hAnsi="Times New Roman"/>
          <w:sz w:val="24"/>
          <w:szCs w:val="24"/>
          <w:lang w:val="en-US"/>
        </w:rPr>
        <w:t>II</w:t>
      </w:r>
      <w:r w:rsidRPr="00521C39">
        <w:rPr>
          <w:rFonts w:ascii="Times New Roman" w:hAnsi="Times New Roman"/>
          <w:sz w:val="24"/>
          <w:szCs w:val="24"/>
        </w:rPr>
        <w:t xml:space="preserve"> Перечня;</w:t>
      </w:r>
    </w:p>
    <w:p w14:paraId="61AD2C6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3) допускается, но только в отношении психотропных веществ, включенных в Список </w:t>
      </w:r>
      <w:r w:rsidRPr="00521C39">
        <w:rPr>
          <w:rFonts w:ascii="Times New Roman" w:hAnsi="Times New Roman"/>
          <w:sz w:val="24"/>
          <w:szCs w:val="24"/>
          <w:lang w:val="en-US"/>
        </w:rPr>
        <w:t>III</w:t>
      </w:r>
      <w:r w:rsidRPr="00521C39">
        <w:rPr>
          <w:rFonts w:ascii="Times New Roman" w:hAnsi="Times New Roman"/>
          <w:sz w:val="24"/>
          <w:szCs w:val="24"/>
        </w:rPr>
        <w:t xml:space="preserve"> Перечня;</w:t>
      </w:r>
    </w:p>
    <w:p w14:paraId="4B8D334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не допускается;</w:t>
      </w:r>
    </w:p>
    <w:p w14:paraId="02F4E5B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на усмотрение лицензирующих органов.</w:t>
      </w:r>
    </w:p>
    <w:p w14:paraId="081C61F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43E5F53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 xml:space="preserve">4. Какой срок действует лицензия на деятельность по обороту наркотических средств, психотропных веществ и их прекурсоров? </w:t>
      </w:r>
    </w:p>
    <w:p w14:paraId="67FD960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Один год</w:t>
      </w:r>
    </w:p>
    <w:p w14:paraId="0670EDD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Три года</w:t>
      </w:r>
    </w:p>
    <w:p w14:paraId="356161D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Пять лет</w:t>
      </w:r>
    </w:p>
    <w:p w14:paraId="73F458C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бессрочно</w:t>
      </w:r>
    </w:p>
    <w:p w14:paraId="7FFF20BC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срок действия определяется решением лицензирующего органа.</w:t>
      </w:r>
    </w:p>
    <w:p w14:paraId="7997C71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4EBE258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pacing w:val="-8"/>
          <w:sz w:val="24"/>
          <w:szCs w:val="24"/>
        </w:rPr>
      </w:pPr>
      <w:r w:rsidRPr="00521C39">
        <w:rPr>
          <w:rFonts w:ascii="Times New Roman" w:hAnsi="Times New Roman"/>
          <w:b/>
          <w:color w:val="000000"/>
          <w:spacing w:val="-8"/>
          <w:kern w:val="24"/>
          <w:sz w:val="24"/>
          <w:szCs w:val="24"/>
        </w:rPr>
        <w:t>5</w:t>
      </w:r>
      <w:r w:rsidRPr="00521C39">
        <w:rPr>
          <w:rFonts w:ascii="Times New Roman" w:hAnsi="Times New Roman"/>
          <w:b/>
          <w:color w:val="000000"/>
          <w:spacing w:val="-12"/>
          <w:kern w:val="24"/>
          <w:sz w:val="24"/>
          <w:szCs w:val="24"/>
        </w:rPr>
        <w:t>. Что относится к основным лицензионным требованиям и условиям осуществ-</w:t>
      </w:r>
      <w:r w:rsidRPr="00521C39">
        <w:rPr>
          <w:rFonts w:ascii="Times New Roman" w:hAnsi="Times New Roman"/>
          <w:b/>
          <w:color w:val="000000"/>
          <w:spacing w:val="-8"/>
          <w:kern w:val="24"/>
          <w:sz w:val="24"/>
          <w:szCs w:val="24"/>
        </w:rPr>
        <w:t xml:space="preserve">ления деятельности медицинских организаций, связанной с оборотом наркотичес-ких средств и психотропных веществ, внесенных в Список </w:t>
      </w:r>
      <w:r w:rsidRPr="00521C39">
        <w:rPr>
          <w:rFonts w:ascii="Times New Roman" w:hAnsi="Times New Roman"/>
          <w:b/>
          <w:color w:val="000000"/>
          <w:spacing w:val="-8"/>
          <w:kern w:val="24"/>
          <w:sz w:val="24"/>
          <w:szCs w:val="24"/>
          <w:lang w:val="en-US"/>
        </w:rPr>
        <w:t>II</w:t>
      </w:r>
      <w:r w:rsidRPr="00521C39">
        <w:rPr>
          <w:rFonts w:ascii="Times New Roman" w:hAnsi="Times New Roman"/>
          <w:b/>
          <w:color w:val="000000"/>
          <w:spacing w:val="-8"/>
          <w:kern w:val="24"/>
          <w:sz w:val="24"/>
          <w:szCs w:val="24"/>
        </w:rPr>
        <w:t xml:space="preserve"> и Список </w:t>
      </w:r>
      <w:r w:rsidRPr="00521C39">
        <w:rPr>
          <w:rFonts w:ascii="Times New Roman" w:hAnsi="Times New Roman"/>
          <w:b/>
          <w:color w:val="000000"/>
          <w:spacing w:val="-8"/>
          <w:kern w:val="24"/>
          <w:sz w:val="24"/>
          <w:szCs w:val="24"/>
          <w:lang w:val="en-US"/>
        </w:rPr>
        <w:t>III</w:t>
      </w:r>
      <w:r w:rsidRPr="00521C39">
        <w:rPr>
          <w:rFonts w:ascii="Times New Roman" w:hAnsi="Times New Roman"/>
          <w:b/>
          <w:color w:val="000000"/>
          <w:spacing w:val="-8"/>
          <w:kern w:val="24"/>
          <w:sz w:val="24"/>
          <w:szCs w:val="24"/>
        </w:rPr>
        <w:t>?</w:t>
      </w:r>
    </w:p>
    <w:p w14:paraId="6FB3B53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lastRenderedPageBreak/>
        <w:t>1) соблюдение лицензиатом требований по допуску лиц к работе с наркотическими средствами и (или) психотропными веществами;</w:t>
      </w:r>
    </w:p>
    <w:p w14:paraId="5C3AF54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color w:val="000000"/>
          <w:kern w:val="24"/>
          <w:sz w:val="24"/>
          <w:szCs w:val="24"/>
        </w:rPr>
        <w:t>2) соблюдение лицензиатом правил предоставления отчетов и регистрации операций, связанных с оборотом НС и (или) ПВ;</w:t>
      </w:r>
    </w:p>
    <w:p w14:paraId="5CDFEAD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color w:val="000000"/>
          <w:kern w:val="24"/>
          <w:sz w:val="24"/>
          <w:szCs w:val="24"/>
        </w:rPr>
        <w:t>3) наличие в штате лицензиата работников, имеющих высшее, среднее специальное, дополнительное образование и (или) специальную подготовку в сфере деятельности, связанной с оборотом НС и (или) ПВ;</w:t>
      </w:r>
    </w:p>
    <w:p w14:paraId="15425D8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заключение Роспотребнадзора о соответствии санитарным правилам исполь-зуемых зданий и помещений для осуществления медицинской деятельности;</w:t>
      </w:r>
    </w:p>
    <w:p w14:paraId="2E0BE3A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наличие у руководителя медицинской организации высшего медицинского образования и дополнительного медицинского образования по специальности организация здравоохранения и общественное здоровье.</w:t>
      </w:r>
    </w:p>
    <w:p w14:paraId="192A74E9" w14:textId="77777777" w:rsidR="00521C39" w:rsidRPr="00521C39" w:rsidRDefault="00521C39" w:rsidP="00521C39">
      <w:pPr>
        <w:tabs>
          <w:tab w:val="left" w:pos="834"/>
        </w:tabs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ab/>
      </w:r>
    </w:p>
    <w:p w14:paraId="0CD3DB4D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i/>
          <w:iCs/>
          <w:color w:val="000000"/>
          <w:kern w:val="24"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6. Какие действия должна совершить администрация медицинской организации для решения вопроса о допуске сотрудника к деятельности, связанной с оборотом наркотических средств и психотропных веществ?</w:t>
      </w:r>
    </w:p>
    <w:p w14:paraId="3690C57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выдать сотруднику направление в медицинские организации по месту регистрации для прохождения медицинского осмотра и обязательного психиатрического освидетельствования;</w:t>
      </w:r>
    </w:p>
    <w:p w14:paraId="6AF4D57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направить запрос в наркологический и психиатрический диспансеры об отсутствии у сотрудника заболеваний наркоманией, токсикоманией и хронического алкоголизма;</w:t>
      </w:r>
    </w:p>
    <w:p w14:paraId="4DAE825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3) направить сотрудника в территориальные органы по контролю за оборотом НС и ПВ с заполненным заявлением для получения заключения органов об отсут-ствии непогашенной или неснятой судимости за определенные преступления;  </w:t>
      </w:r>
    </w:p>
    <w:p w14:paraId="3ACAEEFD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4) самостоятельно направить заявление в территориальные органы по контролю за оборотом НС и ПВ для получения заключения органов об отсутствии непогашенной или неснятой судимости за определенные преступления;  </w:t>
      </w:r>
    </w:p>
    <w:p w14:paraId="163F404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color w:val="000000"/>
          <w:kern w:val="24"/>
          <w:sz w:val="24"/>
          <w:szCs w:val="24"/>
        </w:rPr>
      </w:pPr>
      <w:r w:rsidRPr="00521C39">
        <w:rPr>
          <w:rFonts w:ascii="Times New Roman" w:hAnsi="Times New Roman"/>
          <w:color w:val="000000"/>
          <w:kern w:val="24"/>
          <w:sz w:val="24"/>
          <w:szCs w:val="24"/>
        </w:rPr>
        <w:t>5) провести ознакомление сотрудника с законодательством Российской Федерации о наркотических средствах, психотропных веществах, прекурсорах.</w:t>
      </w:r>
    </w:p>
    <w:p w14:paraId="1391612C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4B49A11C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color w:val="000000"/>
          <w:kern w:val="24"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7. Каким образом оформляется допуск сотрудника к деятельности, связанной с оборотом наркотических средств, психотропных веществ, в медицинской организации?</w:t>
      </w:r>
    </w:p>
    <w:p w14:paraId="62B69DFD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pacing w:val="-10"/>
          <w:sz w:val="24"/>
          <w:szCs w:val="24"/>
        </w:rPr>
      </w:pPr>
      <w:r w:rsidRPr="00521C39">
        <w:rPr>
          <w:rFonts w:ascii="Times New Roman" w:hAnsi="Times New Roman"/>
          <w:spacing w:val="-10"/>
          <w:sz w:val="24"/>
          <w:szCs w:val="24"/>
        </w:rPr>
        <w:t>1) кадровая служба (или лицо, ответственное за работу с кадрами) готовит письменное заключение о возможности допуска сотрудника к работе с НС и (или) ПВ;</w:t>
      </w:r>
    </w:p>
    <w:p w14:paraId="12D7E58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кадровая служба (или лицо, ответственное за работу с кадрами) издает приказ о допуске сотрудника к работе с НС и (или) ПВ;</w:t>
      </w:r>
    </w:p>
    <w:p w14:paraId="7F8E289D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pacing w:val="-18"/>
          <w:sz w:val="24"/>
          <w:szCs w:val="24"/>
        </w:rPr>
      </w:pPr>
      <w:r w:rsidRPr="00521C39">
        <w:rPr>
          <w:rFonts w:ascii="Times New Roman" w:hAnsi="Times New Roman"/>
          <w:spacing w:val="-18"/>
          <w:sz w:val="24"/>
          <w:szCs w:val="24"/>
        </w:rPr>
        <w:t xml:space="preserve">3) руководитель организации издает приказ о допуске сотрудника к работе с НС и (или) ПВ; </w:t>
      </w:r>
    </w:p>
    <w:p w14:paraId="0BB8F97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в трудовой договор вносится запись о допуске к работе с НС и (или) ПВ;</w:t>
      </w:r>
    </w:p>
    <w:p w14:paraId="5245EE7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в трудовую книжку вносится запись о допуске к работе с НС и (или) ПВ.</w:t>
      </w:r>
    </w:p>
    <w:p w14:paraId="5FDA2E9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pacing w:val="-18"/>
          <w:sz w:val="24"/>
          <w:szCs w:val="24"/>
        </w:rPr>
      </w:pPr>
    </w:p>
    <w:p w14:paraId="503A04C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pacing w:val="-18"/>
          <w:sz w:val="24"/>
          <w:szCs w:val="24"/>
        </w:rPr>
      </w:pPr>
      <w:r w:rsidRPr="00521C39">
        <w:rPr>
          <w:rFonts w:ascii="Times New Roman" w:hAnsi="Times New Roman"/>
          <w:b/>
          <w:spacing w:val="-18"/>
          <w:sz w:val="24"/>
          <w:szCs w:val="24"/>
        </w:rPr>
        <w:t>8. Кто из ниже перечисленных сотрудников медицинской организации должен иметь допуск к работе с наркотическими средствами и (или) психотропными веществами?</w:t>
      </w:r>
    </w:p>
    <w:p w14:paraId="5CD67A1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главный врач;</w:t>
      </w:r>
    </w:p>
    <w:p w14:paraId="2B17CEB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заведующий отделением реанимации и интенсивной терапии;</w:t>
      </w:r>
    </w:p>
    <w:p w14:paraId="4B61A84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сестра-анестезистка;</w:t>
      </w:r>
    </w:p>
    <w:p w14:paraId="7C80AFC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работник кадровой службы, готовящий заключения по допуску;</w:t>
      </w:r>
    </w:p>
    <w:p w14:paraId="6FE49A9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бухгалтер, участвующий в инвентаризации наркотических средств и (или) психотропных веществ.</w:t>
      </w:r>
    </w:p>
    <w:p w14:paraId="300C8F1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6CDB452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pacing w:val="-12"/>
          <w:sz w:val="24"/>
          <w:szCs w:val="24"/>
        </w:rPr>
      </w:pPr>
      <w:r w:rsidRPr="00521C39">
        <w:rPr>
          <w:rFonts w:ascii="Times New Roman" w:hAnsi="Times New Roman"/>
          <w:b/>
          <w:spacing w:val="-12"/>
          <w:sz w:val="24"/>
          <w:szCs w:val="24"/>
        </w:rPr>
        <w:t>9. Кто устанавливает порядок допуска лиц к работе с наркотическими средствами и (или) психотропными веществами в медицинских организациях?</w:t>
      </w:r>
    </w:p>
    <w:p w14:paraId="32F86EB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Правительство Российской Федерации;</w:t>
      </w:r>
    </w:p>
    <w:p w14:paraId="7FBC270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Министерство здравоохранения Российской Федерации;</w:t>
      </w:r>
    </w:p>
    <w:p w14:paraId="70328C3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Федеральная служба по надзору в сфере здравоохранения;</w:t>
      </w:r>
    </w:p>
    <w:p w14:paraId="5E38FA7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Федеральная служба по контролю за оборотом наркотиков;</w:t>
      </w:r>
    </w:p>
    <w:p w14:paraId="4AED3F6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lastRenderedPageBreak/>
        <w:t>5) сами медицинские организации.</w:t>
      </w:r>
    </w:p>
    <w:p w14:paraId="0AA7528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5014D5C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color w:val="000000"/>
          <w:spacing w:val="-18"/>
          <w:kern w:val="24"/>
          <w:sz w:val="24"/>
          <w:szCs w:val="24"/>
        </w:rPr>
      </w:pPr>
      <w:r w:rsidRPr="00521C39">
        <w:rPr>
          <w:rFonts w:ascii="Times New Roman" w:hAnsi="Times New Roman"/>
          <w:b/>
          <w:spacing w:val="-18"/>
          <w:sz w:val="24"/>
          <w:szCs w:val="24"/>
        </w:rPr>
        <w:t>10. В каких случаях медицинская организация направляет заявление в территори-альные органы по контролю за оборотом наркотиков о переоформлении заключения?</w:t>
      </w:r>
    </w:p>
    <w:p w14:paraId="4A5A5F5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при увольнении работника, имеющего допуск к работе с НС и (или) ПВ;</w:t>
      </w:r>
    </w:p>
    <w:p w14:paraId="0807F528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при переименовании медицинской организации;</w:t>
      </w:r>
    </w:p>
    <w:p w14:paraId="3454B8A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8"/>
          <w:sz w:val="24"/>
          <w:szCs w:val="24"/>
        </w:rPr>
      </w:pPr>
      <w:r w:rsidRPr="00521C39">
        <w:rPr>
          <w:rFonts w:ascii="Times New Roman" w:hAnsi="Times New Roman"/>
          <w:spacing w:val="-18"/>
          <w:sz w:val="24"/>
          <w:szCs w:val="24"/>
        </w:rPr>
        <w:t>3) при изменении места жительства работника, имеющего допуск к работе с НС и (или) ПВ;</w:t>
      </w:r>
    </w:p>
    <w:p w14:paraId="313BBBB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0"/>
          <w:sz w:val="24"/>
          <w:szCs w:val="24"/>
        </w:rPr>
      </w:pPr>
      <w:r w:rsidRPr="00521C39">
        <w:rPr>
          <w:rFonts w:ascii="Times New Roman" w:hAnsi="Times New Roman"/>
          <w:spacing w:val="-10"/>
          <w:sz w:val="24"/>
          <w:szCs w:val="24"/>
        </w:rPr>
        <w:t>4) при изменении места осуществления деятельности медицинской организацией;</w:t>
      </w:r>
    </w:p>
    <w:p w14:paraId="5B9C993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при обнаружении фактической или орфографической ошибки в оформленном заключении.</w:t>
      </w:r>
    </w:p>
    <w:p w14:paraId="21AFC9D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</w:p>
    <w:p w14:paraId="6FDF5A0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color w:val="000000"/>
          <w:kern w:val="24"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11. Врач какой специальности вправе назначить наркотическое средство пациенту при выраженном болевом синдроме?</w:t>
      </w:r>
    </w:p>
    <w:p w14:paraId="668CBFD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только врач-онколог;</w:t>
      </w:r>
    </w:p>
    <w:p w14:paraId="40A86F1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только врач-анестезиолог-реаниматолог;</w:t>
      </w:r>
    </w:p>
    <w:p w14:paraId="18BB03AD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только участковый терапевт;</w:t>
      </w:r>
    </w:p>
    <w:p w14:paraId="5988C56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только врач паллиативной медицинской помощи;</w:t>
      </w:r>
    </w:p>
    <w:p w14:paraId="6F0A2482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лечащий врач независимо от специальности.</w:t>
      </w:r>
    </w:p>
    <w:p w14:paraId="7327877C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</w:p>
    <w:p w14:paraId="4E858E6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 xml:space="preserve">12. Кто правомочен принять решение о выдаче наркотических средств пациенту при выписывании его из стационара в случае наличия у пациента соответствующих медицинских показаний и направления для продолжения лечения в амбулаторных условиях? </w:t>
      </w:r>
    </w:p>
    <w:p w14:paraId="74B567C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главный врач;</w:t>
      </w:r>
    </w:p>
    <w:p w14:paraId="6E5B0D0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заместитель главного врача по медицинской части;</w:t>
      </w:r>
    </w:p>
    <w:p w14:paraId="360F367C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заведующий отделением;</w:t>
      </w:r>
    </w:p>
    <w:p w14:paraId="00A9F96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лечащий врач;</w:t>
      </w:r>
    </w:p>
    <w:p w14:paraId="13D1D3C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никто из вышеперечисленных.</w:t>
      </w:r>
    </w:p>
    <w:p w14:paraId="73B5B688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</w:p>
    <w:p w14:paraId="1D286AD2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13. На какой максимальный срок могут быть выданы наркотические средства пациенту при выписке его из стационара?</w:t>
      </w:r>
    </w:p>
    <w:p w14:paraId="3296A94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до 1 месяца;</w:t>
      </w:r>
    </w:p>
    <w:p w14:paraId="58E891A2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до 10 дней;</w:t>
      </w:r>
    </w:p>
    <w:p w14:paraId="6D27DE52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до 5 дней;</w:t>
      </w:r>
    </w:p>
    <w:p w14:paraId="2D88F44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до 3 дней;</w:t>
      </w:r>
    </w:p>
    <w:p w14:paraId="7A0F8D92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такого срока не существует.</w:t>
      </w:r>
    </w:p>
    <w:p w14:paraId="41B71512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</w:p>
    <w:p w14:paraId="27B0374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bCs/>
          <w:color w:val="FF0000"/>
          <w:kern w:val="24"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14. Какие условия необходимо соблюсти в случае выдачи наркотических средств на руки больному при его выписки из стационара?</w:t>
      </w:r>
    </w:p>
    <w:p w14:paraId="2E4522D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пациент выписывается из отделения, включенного приказом руководителя в перечень отделений медицинской организации, имеющих право на выдачу на руки пациенту наркотических средств;</w:t>
      </w:r>
    </w:p>
    <w:p w14:paraId="2D56649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pacing w:val="-10"/>
          <w:sz w:val="24"/>
          <w:szCs w:val="24"/>
        </w:rPr>
      </w:pPr>
      <w:r w:rsidRPr="00521C39">
        <w:rPr>
          <w:rFonts w:ascii="Times New Roman" w:hAnsi="Times New Roman"/>
          <w:spacing w:val="-10"/>
          <w:sz w:val="24"/>
          <w:szCs w:val="24"/>
        </w:rPr>
        <w:t xml:space="preserve">2) в истории болезни пациента делается запись о выдаче наркотических средств на руки больному за подписью лечащего врача и заведующего отделением; </w:t>
      </w:r>
    </w:p>
    <w:p w14:paraId="665E4142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выдача наркотических средств на руки больному осуществляется по решению врачебной комиссии с обязательной отметкой в истории болезни за подписью лечащего врача и председателя врачебной комиссии;</w:t>
      </w:r>
    </w:p>
    <w:p w14:paraId="48FA6E9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pacing w:val="-14"/>
          <w:sz w:val="24"/>
          <w:szCs w:val="24"/>
        </w:rPr>
      </w:pPr>
      <w:r w:rsidRPr="00521C39">
        <w:rPr>
          <w:rFonts w:ascii="Times New Roman" w:hAnsi="Times New Roman"/>
          <w:spacing w:val="-14"/>
          <w:sz w:val="24"/>
          <w:szCs w:val="24"/>
        </w:rPr>
        <w:t>4) выдача наркотических средств на руки больному регистрируется в отдельном журнале с указанием паспортных данных лица, получившего наркотические средства;</w:t>
      </w:r>
    </w:p>
    <w:p w14:paraId="4A71B37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выдача наркотических средств на руки больному регистрируется в журнале регистрации операций с наркотическими средствами.</w:t>
      </w:r>
    </w:p>
    <w:p w14:paraId="06FE5B1C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66F9FF3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color w:val="000000"/>
          <w:spacing w:val="-10"/>
          <w:kern w:val="24"/>
          <w:sz w:val="24"/>
          <w:szCs w:val="24"/>
        </w:rPr>
      </w:pPr>
      <w:r w:rsidRPr="00521C39">
        <w:rPr>
          <w:rFonts w:ascii="Times New Roman" w:hAnsi="Times New Roman"/>
          <w:b/>
          <w:spacing w:val="-10"/>
          <w:sz w:val="24"/>
          <w:szCs w:val="24"/>
        </w:rPr>
        <w:t xml:space="preserve">15. При каких условиях назначение и выписывание наркотических средств и психотропных веществ Списков </w:t>
      </w:r>
      <w:r w:rsidRPr="00521C39">
        <w:rPr>
          <w:rFonts w:ascii="Times New Roman" w:hAnsi="Times New Roman"/>
          <w:b/>
          <w:spacing w:val="-10"/>
          <w:sz w:val="24"/>
          <w:szCs w:val="24"/>
          <w:lang w:val="en-US"/>
        </w:rPr>
        <w:t>II</w:t>
      </w:r>
      <w:r w:rsidRPr="00521C39">
        <w:rPr>
          <w:rFonts w:ascii="Times New Roman" w:hAnsi="Times New Roman"/>
          <w:b/>
          <w:spacing w:val="-10"/>
          <w:sz w:val="24"/>
          <w:szCs w:val="24"/>
        </w:rPr>
        <w:t xml:space="preserve"> и </w:t>
      </w:r>
      <w:r w:rsidRPr="00521C39">
        <w:rPr>
          <w:rFonts w:ascii="Times New Roman" w:hAnsi="Times New Roman"/>
          <w:b/>
          <w:spacing w:val="-10"/>
          <w:sz w:val="24"/>
          <w:szCs w:val="24"/>
          <w:lang w:val="en-US"/>
        </w:rPr>
        <w:t>III</w:t>
      </w:r>
      <w:r w:rsidRPr="00521C39">
        <w:rPr>
          <w:rFonts w:ascii="Times New Roman" w:hAnsi="Times New Roman"/>
          <w:b/>
          <w:spacing w:val="-10"/>
          <w:sz w:val="24"/>
          <w:szCs w:val="24"/>
        </w:rPr>
        <w:t xml:space="preserve"> Перечня при оказании первичной медико-санитарной помощи осуществляется по решению врачебной комиссии?</w:t>
      </w:r>
    </w:p>
    <w:p w14:paraId="1FC0A3B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lastRenderedPageBreak/>
        <w:t>1) при первичном назначении указанных препаратов;</w:t>
      </w:r>
    </w:p>
    <w:p w14:paraId="3C5683C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2) при каждой выписке указанных препаратов; </w:t>
      </w:r>
    </w:p>
    <w:p w14:paraId="5E0ADF6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color w:val="000000"/>
          <w:kern w:val="24"/>
          <w:sz w:val="24"/>
          <w:szCs w:val="24"/>
        </w:rPr>
        <w:t>3) в случае принятия руководителем медицинской организации решения о необходимости согласования назначения таких лекарственных препаратов с врачебной комиссией;</w:t>
      </w:r>
    </w:p>
    <w:p w14:paraId="622A733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отдельного решения руководителя медицинской организации о необходи-мости согласования назначения таких лекарственных препаратов не требуется;</w:t>
      </w:r>
    </w:p>
    <w:p w14:paraId="1194347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5) при выписывании указанных препаратов в количестве, превышающем предельно допустимое количество в два раза. </w:t>
      </w:r>
    </w:p>
    <w:p w14:paraId="7DAEA23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</w:p>
    <w:p w14:paraId="2F92B72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 xml:space="preserve">16. Какой рецептурный бланк предназначен для выписывания наркотических средств и психотропных веществ Списка </w:t>
      </w:r>
      <w:r w:rsidRPr="00521C3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21C39">
        <w:rPr>
          <w:rFonts w:ascii="Times New Roman" w:hAnsi="Times New Roman"/>
          <w:b/>
          <w:sz w:val="24"/>
          <w:szCs w:val="24"/>
        </w:rPr>
        <w:t xml:space="preserve"> Перечня при оказании первичной медико-санитарной помощи?</w:t>
      </w:r>
    </w:p>
    <w:p w14:paraId="2A8A426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рецептурный бланк формы № 148-1/у-88;</w:t>
      </w:r>
    </w:p>
    <w:p w14:paraId="1521D8A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рецептурный бланк формы № 148-1/у-04 (л);</w:t>
      </w:r>
    </w:p>
    <w:p w14:paraId="4E80A4A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рецептурный бланк формы № 148-1/у-06 (л);</w:t>
      </w:r>
    </w:p>
    <w:p w14:paraId="383A7B48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рецептурный бланк формы № 107-1-НП;</w:t>
      </w:r>
    </w:p>
    <w:p w14:paraId="36984B5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любой из вышеперечисленных бланков.</w:t>
      </w:r>
    </w:p>
    <w:p w14:paraId="0B8F9F8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4"/>
          <w:szCs w:val="24"/>
        </w:rPr>
      </w:pPr>
    </w:p>
    <w:p w14:paraId="1FE6C93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pacing w:val="-8"/>
          <w:sz w:val="24"/>
          <w:szCs w:val="24"/>
        </w:rPr>
      </w:pPr>
      <w:r w:rsidRPr="00521C39">
        <w:rPr>
          <w:rFonts w:ascii="Times New Roman" w:hAnsi="Times New Roman"/>
          <w:b/>
          <w:spacing w:val="-8"/>
          <w:sz w:val="24"/>
          <w:szCs w:val="24"/>
        </w:rPr>
        <w:t>17. Какие требования предусмотрены к заполнению рецептурного бланка формы №107-у-НП?</w:t>
      </w:r>
    </w:p>
    <w:p w14:paraId="73C31DE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на одном рецептурном бланке выписывается одно наименование лекарственного препарата;</w:t>
      </w:r>
    </w:p>
    <w:p w14:paraId="1F5EDA3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на одном рецептурном бланке выписывается не более двух наименований лекарственных препаратов;</w:t>
      </w:r>
    </w:p>
    <w:p w14:paraId="14E766B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срок действия выписанного рецепта - 15 дней;</w:t>
      </w:r>
    </w:p>
    <w:p w14:paraId="0C5BA34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срок действия выписанного рецепта - 10 дней;</w:t>
      </w:r>
    </w:p>
    <w:p w14:paraId="3293310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рецепт заверяется круглой печатью медицинской организации "Для справок", в оттиске которой должно быть идентифицировано полное наименование медицинской организации.</w:t>
      </w:r>
    </w:p>
    <w:p w14:paraId="53CDDF9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1C08A211" w14:textId="77777777" w:rsidR="00521C39" w:rsidRPr="00521C39" w:rsidRDefault="00521C39" w:rsidP="00521C39">
      <w:pPr>
        <w:shd w:val="clear" w:color="auto" w:fill="FFFFFF"/>
        <w:spacing w:after="0" w:line="240" w:lineRule="auto"/>
        <w:ind w:firstLine="426"/>
        <w:rPr>
          <w:rFonts w:ascii="yandex-sans" w:eastAsia="Times New Roman" w:hAnsi="yandex-sans"/>
          <w:b/>
          <w:sz w:val="24"/>
          <w:szCs w:val="24"/>
        </w:rPr>
      </w:pPr>
      <w:r w:rsidRPr="00521C39">
        <w:rPr>
          <w:rFonts w:ascii="yandex-sans" w:eastAsia="Times New Roman" w:hAnsi="yandex-sans"/>
          <w:b/>
          <w:sz w:val="24"/>
          <w:szCs w:val="24"/>
        </w:rPr>
        <w:t>18 Каким образом решается вопрос о выписывании наркотических средств и</w:t>
      </w:r>
      <w:r w:rsidRPr="00521C3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21C39">
        <w:rPr>
          <w:rFonts w:ascii="yandex-sans" w:eastAsia="Times New Roman" w:hAnsi="yandex-sans"/>
          <w:b/>
          <w:sz w:val="24"/>
          <w:szCs w:val="24"/>
        </w:rPr>
        <w:t>психотропных веществ Списка II Перечня для лечения граждан, имеющих право на</w:t>
      </w:r>
      <w:r w:rsidRPr="00521C3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21C39">
        <w:rPr>
          <w:rFonts w:ascii="yandex-sans" w:eastAsia="Times New Roman" w:hAnsi="yandex-sans"/>
          <w:b/>
          <w:sz w:val="24"/>
          <w:szCs w:val="24"/>
        </w:rPr>
        <w:t>бесплатное получение лекарственных препаратов?</w:t>
      </w:r>
    </w:p>
    <w:p w14:paraId="123E2EB6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/>
          <w:sz w:val="24"/>
          <w:szCs w:val="24"/>
        </w:rPr>
      </w:pPr>
      <w:r w:rsidRPr="00521C39">
        <w:rPr>
          <w:rFonts w:ascii="yandex-sans" w:eastAsia="Times New Roman" w:hAnsi="yandex-sans"/>
          <w:sz w:val="24"/>
          <w:szCs w:val="24"/>
        </w:rPr>
        <w:t>1) указанный лекарственных препарат выписывается на общих основаниях, только на</w:t>
      </w:r>
      <w:r w:rsidRPr="00521C39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1C39">
        <w:rPr>
          <w:rFonts w:ascii="yandex-sans" w:eastAsia="Times New Roman" w:hAnsi="yandex-sans"/>
          <w:sz w:val="24"/>
          <w:szCs w:val="24"/>
        </w:rPr>
        <w:t>специальном рецептурном бланке на наркотическое средство или психотропное вещество;</w:t>
      </w:r>
    </w:p>
    <w:p w14:paraId="7692A8FF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/>
          <w:sz w:val="24"/>
          <w:szCs w:val="24"/>
        </w:rPr>
      </w:pPr>
      <w:r w:rsidRPr="00521C39">
        <w:rPr>
          <w:rFonts w:ascii="yandex-sans" w:eastAsia="Times New Roman" w:hAnsi="yandex-sans"/>
          <w:sz w:val="24"/>
          <w:szCs w:val="24"/>
        </w:rPr>
        <w:t>2) указанный лекарственный препарат выписывается только на специальном</w:t>
      </w:r>
    </w:p>
    <w:p w14:paraId="736A3745" w14:textId="77777777" w:rsidR="00521C39" w:rsidRPr="00521C39" w:rsidRDefault="00521C39" w:rsidP="00521C39">
      <w:pPr>
        <w:shd w:val="clear" w:color="auto" w:fill="FFFFFF"/>
        <w:spacing w:after="0" w:line="240" w:lineRule="auto"/>
        <w:rPr>
          <w:rFonts w:ascii="yandex-sans" w:eastAsia="Times New Roman" w:hAnsi="yandex-sans"/>
          <w:sz w:val="24"/>
          <w:szCs w:val="24"/>
        </w:rPr>
      </w:pPr>
      <w:r w:rsidRPr="00521C39">
        <w:rPr>
          <w:rFonts w:ascii="yandex-sans" w:eastAsia="Times New Roman" w:hAnsi="yandex-sans"/>
          <w:sz w:val="24"/>
          <w:szCs w:val="24"/>
        </w:rPr>
        <w:t>рецептурном бланке формы № 148-1/у-04 (л) или № 148-1/у-06 (л);</w:t>
      </w:r>
    </w:p>
    <w:p w14:paraId="4CD73CFD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/>
          <w:sz w:val="24"/>
          <w:szCs w:val="24"/>
        </w:rPr>
      </w:pPr>
      <w:r w:rsidRPr="00521C39">
        <w:rPr>
          <w:rFonts w:ascii="yandex-sans" w:eastAsia="Times New Roman" w:hAnsi="yandex-sans"/>
          <w:sz w:val="24"/>
          <w:szCs w:val="24"/>
        </w:rPr>
        <w:t>3) указанный лекарственный препарат выписывается только на специальном</w:t>
      </w:r>
    </w:p>
    <w:p w14:paraId="784B978A" w14:textId="77777777" w:rsidR="00521C39" w:rsidRPr="00521C39" w:rsidRDefault="00521C39" w:rsidP="00521C39">
      <w:pPr>
        <w:shd w:val="clear" w:color="auto" w:fill="FFFFFF"/>
        <w:spacing w:after="0" w:line="240" w:lineRule="auto"/>
        <w:rPr>
          <w:rFonts w:ascii="yandex-sans" w:eastAsia="Times New Roman" w:hAnsi="yandex-sans"/>
          <w:sz w:val="24"/>
          <w:szCs w:val="24"/>
        </w:rPr>
      </w:pPr>
      <w:r w:rsidRPr="00521C39">
        <w:rPr>
          <w:rFonts w:ascii="yandex-sans" w:eastAsia="Times New Roman" w:hAnsi="yandex-sans"/>
          <w:sz w:val="24"/>
          <w:szCs w:val="24"/>
        </w:rPr>
        <w:t>рецептурном бланке формы № 148-1/у-88;</w:t>
      </w:r>
    </w:p>
    <w:p w14:paraId="07017CFA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/>
          <w:spacing w:val="-8"/>
          <w:sz w:val="24"/>
          <w:szCs w:val="24"/>
        </w:rPr>
      </w:pPr>
      <w:r w:rsidRPr="00521C39">
        <w:rPr>
          <w:rFonts w:ascii="yandex-sans" w:eastAsia="Times New Roman" w:hAnsi="yandex-sans"/>
          <w:spacing w:val="-8"/>
          <w:sz w:val="24"/>
          <w:szCs w:val="24"/>
        </w:rPr>
        <w:t>4) указанный лекарственных препарат выписывается на специальном рецептурном</w:t>
      </w:r>
      <w:r w:rsidRPr="00521C39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521C39">
        <w:rPr>
          <w:rFonts w:ascii="yandex-sans" w:eastAsia="Times New Roman" w:hAnsi="yandex-sans"/>
          <w:spacing w:val="-8"/>
          <w:sz w:val="24"/>
          <w:szCs w:val="24"/>
        </w:rPr>
        <w:t>бланке на наркотическое средство или психотропное вещество, к которому</w:t>
      </w:r>
      <w:r w:rsidRPr="00521C39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521C39">
        <w:rPr>
          <w:rFonts w:ascii="yandex-sans" w:eastAsia="Times New Roman" w:hAnsi="yandex-sans"/>
          <w:spacing w:val="-8"/>
          <w:sz w:val="24"/>
          <w:szCs w:val="24"/>
        </w:rPr>
        <w:t>дополнительно выписываются два рецепта (копия и оригинал) на рецептурном бланке</w:t>
      </w:r>
      <w:r w:rsidRPr="00521C39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521C39">
        <w:rPr>
          <w:rFonts w:ascii="yandex-sans" w:eastAsia="Times New Roman" w:hAnsi="yandex-sans"/>
          <w:spacing w:val="-8"/>
          <w:sz w:val="24"/>
          <w:szCs w:val="24"/>
        </w:rPr>
        <w:t>формы №148-1/у-04 (л) или №148-1/у-06 (л);</w:t>
      </w:r>
    </w:p>
    <w:p w14:paraId="5F242F67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/>
          <w:sz w:val="24"/>
          <w:szCs w:val="24"/>
        </w:rPr>
      </w:pPr>
      <w:r w:rsidRPr="00521C39">
        <w:rPr>
          <w:rFonts w:ascii="yandex-sans" w:eastAsia="Times New Roman" w:hAnsi="yandex-sans"/>
          <w:sz w:val="24"/>
          <w:szCs w:val="24"/>
        </w:rPr>
        <w:t>5) допустимы любые варианты.</w:t>
      </w:r>
    </w:p>
    <w:p w14:paraId="0A3B5F2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4"/>
          <w:szCs w:val="24"/>
        </w:rPr>
      </w:pPr>
    </w:p>
    <w:p w14:paraId="22BF3C9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pacing w:val="-12"/>
          <w:sz w:val="24"/>
          <w:szCs w:val="24"/>
        </w:rPr>
      </w:pPr>
      <w:r w:rsidRPr="00521C39">
        <w:rPr>
          <w:rFonts w:ascii="Times New Roman" w:hAnsi="Times New Roman"/>
          <w:b/>
          <w:spacing w:val="-12"/>
          <w:sz w:val="24"/>
          <w:szCs w:val="24"/>
        </w:rPr>
        <w:t xml:space="preserve">19. Какой рецептурный бланк предназначен для выписывания психотропных веществ Списка </w:t>
      </w:r>
      <w:r w:rsidRPr="00521C39">
        <w:rPr>
          <w:rFonts w:ascii="Times New Roman" w:hAnsi="Times New Roman"/>
          <w:b/>
          <w:spacing w:val="-12"/>
          <w:sz w:val="24"/>
          <w:szCs w:val="24"/>
          <w:lang w:val="en-US"/>
        </w:rPr>
        <w:t>III</w:t>
      </w:r>
      <w:r w:rsidRPr="00521C39">
        <w:rPr>
          <w:rFonts w:ascii="Times New Roman" w:hAnsi="Times New Roman"/>
          <w:b/>
          <w:spacing w:val="-12"/>
          <w:sz w:val="24"/>
          <w:szCs w:val="24"/>
        </w:rPr>
        <w:t xml:space="preserve"> Перечня при оказании первичной медико-санитарной помощи?</w:t>
      </w:r>
    </w:p>
    <w:p w14:paraId="1D84D86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рецептурный бланк формы № 148-1/у-88;</w:t>
      </w:r>
    </w:p>
    <w:p w14:paraId="0C6FD0CD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рецептурный бланк формы № 148-1/у-04 (л);</w:t>
      </w:r>
    </w:p>
    <w:p w14:paraId="38A9FDF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рецептурный бланк формы № 148-1/у-06 (л);</w:t>
      </w:r>
    </w:p>
    <w:p w14:paraId="6C81077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рецептурный бланк формы № 107-1-НП;</w:t>
      </w:r>
    </w:p>
    <w:p w14:paraId="2D07F0B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любой из вышеперечисленных бланков.</w:t>
      </w:r>
    </w:p>
    <w:p w14:paraId="24AA74D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</w:p>
    <w:p w14:paraId="3A507C0C" w14:textId="77777777" w:rsidR="00521C39" w:rsidRPr="00521C39" w:rsidRDefault="00521C39" w:rsidP="00521C3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521C39">
        <w:rPr>
          <w:rFonts w:ascii="Times New Roman" w:eastAsia="Times New Roman" w:hAnsi="Times New Roman"/>
          <w:b/>
          <w:sz w:val="24"/>
          <w:szCs w:val="24"/>
        </w:rPr>
        <w:lastRenderedPageBreak/>
        <w:t>20. Какие требования законодательства установлены в отношении порядка учета и хранения специальных рецептурных бланков, предназначенных для выписывания наркотических средств?</w:t>
      </w:r>
    </w:p>
    <w:p w14:paraId="3CB3B772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521C39">
        <w:rPr>
          <w:rFonts w:ascii="Times New Roman" w:eastAsia="Times New Roman" w:hAnsi="Times New Roman"/>
          <w:sz w:val="24"/>
          <w:szCs w:val="24"/>
        </w:rPr>
        <w:t>1) указанные рецептурные бланки должны храниться в специальных помещениях в сейфах, которые в конце работы опечатываются;</w:t>
      </w:r>
    </w:p>
    <w:p w14:paraId="55915725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521C39">
        <w:rPr>
          <w:rFonts w:ascii="Times New Roman" w:eastAsia="Times New Roman" w:hAnsi="Times New Roman"/>
          <w:sz w:val="24"/>
          <w:szCs w:val="24"/>
        </w:rPr>
        <w:t>2) допускается хранение указанных рецептурных бланков без сейфа при условии наличия отдельного помещения, которое в конце работы опечатывается;</w:t>
      </w:r>
    </w:p>
    <w:p w14:paraId="43C91243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521C39">
        <w:rPr>
          <w:rFonts w:ascii="Times New Roman" w:eastAsia="Times New Roman" w:hAnsi="Times New Roman"/>
          <w:sz w:val="24"/>
          <w:szCs w:val="24"/>
        </w:rPr>
        <w:t>3) помещения, в которых хранятся указанные рецептурные бланки, должны бытьоборудованы тревожной сигнализацией;</w:t>
      </w:r>
    </w:p>
    <w:p w14:paraId="13CE7CCB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521C39">
        <w:rPr>
          <w:rFonts w:ascii="Times New Roman" w:eastAsia="Times New Roman" w:hAnsi="Times New Roman"/>
          <w:sz w:val="24"/>
          <w:szCs w:val="24"/>
        </w:rPr>
        <w:t>4) медицинский работник, имеющий право выписки наркотических средств, получает указанные бланки от ответственного лица в количестве, не превышающем месячной потребности в бланках единовременно;</w:t>
      </w:r>
    </w:p>
    <w:p w14:paraId="73963329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pacing w:val="-12"/>
          <w:sz w:val="24"/>
          <w:szCs w:val="24"/>
        </w:rPr>
      </w:pPr>
      <w:r w:rsidRPr="00521C39">
        <w:rPr>
          <w:rFonts w:ascii="Times New Roman" w:eastAsia="Times New Roman" w:hAnsi="Times New Roman"/>
          <w:spacing w:val="-12"/>
          <w:sz w:val="24"/>
          <w:szCs w:val="24"/>
        </w:rPr>
        <w:t>5) медицинский работник, имеющий право выписки наркотических средств, получает указанные бланки от ответственного лица в количестве не более десяти бланков единовременно.</w:t>
      </w:r>
    </w:p>
    <w:p w14:paraId="6435ADA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spacing w:val="-12"/>
          <w:sz w:val="24"/>
          <w:szCs w:val="24"/>
        </w:rPr>
      </w:pPr>
    </w:p>
    <w:p w14:paraId="7A546A0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pacing w:val="-14"/>
          <w:sz w:val="24"/>
          <w:szCs w:val="24"/>
        </w:rPr>
      </w:pPr>
      <w:r w:rsidRPr="00521C39">
        <w:rPr>
          <w:rFonts w:ascii="Times New Roman" w:hAnsi="Times New Roman"/>
          <w:b/>
          <w:spacing w:val="-14"/>
          <w:sz w:val="24"/>
          <w:szCs w:val="24"/>
        </w:rPr>
        <w:t>21. Какие требования установлены в отношении оформления заявок на получение наркотических средств и психотропных веществ медицинскими организациями?</w:t>
      </w:r>
    </w:p>
    <w:p w14:paraId="1374D13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заявки заполняются по специально установленной форме;</w:t>
      </w:r>
    </w:p>
    <w:p w14:paraId="038AB48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при предоставлении заявки обосновывается потребность в конкретных наркотических средствах и психотропных веществах;</w:t>
      </w:r>
    </w:p>
    <w:p w14:paraId="7B3B4898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2"/>
          <w:sz w:val="24"/>
          <w:szCs w:val="24"/>
        </w:rPr>
      </w:pPr>
      <w:r w:rsidRPr="00521C39">
        <w:rPr>
          <w:rFonts w:ascii="Times New Roman" w:hAnsi="Times New Roman"/>
          <w:spacing w:val="-12"/>
          <w:sz w:val="24"/>
          <w:szCs w:val="24"/>
        </w:rPr>
        <w:t>3) потребность в наркотических средствах и психотропных веществах обосновывается количеством израсходованных организацией препаратов за предыдущий год;</w:t>
      </w:r>
    </w:p>
    <w:p w14:paraId="2C5CF4F8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потребность в наркотических средствах и психотропных веществах обосновывается расчетом в соответствии с установленными нормативами;</w:t>
      </w:r>
    </w:p>
    <w:p w14:paraId="052E8A6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допускается любой вариант обоснования потребности.</w:t>
      </w:r>
    </w:p>
    <w:p w14:paraId="6580C07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</w:p>
    <w:p w14:paraId="1763E19C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22. При соблюдении каких условий допускается перевозка наркотических средств и психотропных веществ силами самой медицинской организации?</w:t>
      </w:r>
    </w:p>
    <w:p w14:paraId="6DD2CB6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1) наличие у медицинской организации лицензии на оборот наркотических средств, психотропных веществ и их прекурсоров с указанием работ по перевозке; </w:t>
      </w:r>
    </w:p>
    <w:p w14:paraId="4AD11A6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0"/>
          <w:sz w:val="24"/>
          <w:szCs w:val="24"/>
        </w:rPr>
      </w:pPr>
      <w:r w:rsidRPr="00521C39">
        <w:rPr>
          <w:rFonts w:ascii="Times New Roman" w:hAnsi="Times New Roman"/>
          <w:spacing w:val="-10"/>
          <w:sz w:val="24"/>
          <w:szCs w:val="24"/>
        </w:rPr>
        <w:t xml:space="preserve">2) наличие у медицинской организации лицензии на оборот наркотических средств, психотропных веществ и их прекурсоров с указанием работ по перевозке и охране; </w:t>
      </w:r>
    </w:p>
    <w:p w14:paraId="52EFF83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0"/>
          <w:sz w:val="24"/>
          <w:szCs w:val="24"/>
        </w:rPr>
      </w:pPr>
      <w:r w:rsidRPr="00521C39">
        <w:rPr>
          <w:rFonts w:ascii="Times New Roman" w:hAnsi="Times New Roman"/>
          <w:spacing w:val="-10"/>
          <w:sz w:val="24"/>
          <w:szCs w:val="24"/>
        </w:rPr>
        <w:t xml:space="preserve">3) наличие у медицинской организации лицензии на частную охранную деятельность; </w:t>
      </w:r>
    </w:p>
    <w:p w14:paraId="5B11C19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4) наличие закрытого транспортного средства, имеющего запирающее устройство и места для размещения ответственных лиц; </w:t>
      </w:r>
    </w:p>
    <w:p w14:paraId="533CFB3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наличие специального транспортного средства, оборудованного устройствами для подачи световых и звуковых сигналов.</w:t>
      </w:r>
    </w:p>
    <w:p w14:paraId="657DAD9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</w:p>
    <w:p w14:paraId="2179606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color w:val="000000"/>
          <w:kern w:val="24"/>
          <w:sz w:val="24"/>
          <w:szCs w:val="24"/>
        </w:rPr>
      </w:pPr>
      <w:r w:rsidRPr="00521C39">
        <w:rPr>
          <w:rFonts w:ascii="Times New Roman" w:hAnsi="Times New Roman"/>
          <w:b/>
          <w:color w:val="000000"/>
          <w:kern w:val="24"/>
          <w:sz w:val="24"/>
          <w:szCs w:val="24"/>
        </w:rPr>
        <w:t xml:space="preserve">23. Какие документы должен иметь при себе сотрудник медицинской организации, ответственный за перевозку наркотических средств и психотропных веществ, при перевозке указанных препаратов?  </w:t>
      </w:r>
    </w:p>
    <w:p w14:paraId="48754F5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товарно-транспортные накладные, счета-фактуры или иные документы, в которых указаны наименование и количество перевозимых препаратов;</w:t>
      </w:r>
    </w:p>
    <w:p w14:paraId="5771FF0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копию лицензии медицинской организации на оборот наркотических средств и психотропных веществ;</w:t>
      </w:r>
    </w:p>
    <w:p w14:paraId="4B52308C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копию приказа руководителя медицинской организации об организации перевозки наркотических средств и психотропных веществ;</w:t>
      </w:r>
    </w:p>
    <w:p w14:paraId="2B1D45C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2"/>
          <w:sz w:val="24"/>
          <w:szCs w:val="24"/>
        </w:rPr>
      </w:pPr>
      <w:r w:rsidRPr="00521C39">
        <w:rPr>
          <w:rFonts w:ascii="Times New Roman" w:hAnsi="Times New Roman"/>
          <w:spacing w:val="-12"/>
          <w:sz w:val="24"/>
          <w:szCs w:val="24"/>
        </w:rPr>
        <w:t>4) копию заявки на получение наркотических средств и психотропных веществ;</w:t>
      </w:r>
    </w:p>
    <w:p w14:paraId="1D0996E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акт установленной формы.</w:t>
      </w:r>
    </w:p>
    <w:p w14:paraId="13EE6EE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3D20CDE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color w:val="000000"/>
          <w:kern w:val="24"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24. Какие помещения относятся к 3-й категории помещений для хранения наркотических средств и психотропных веществ?</w:t>
      </w:r>
    </w:p>
    <w:p w14:paraId="2E89310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color w:val="000000"/>
          <w:kern w:val="24"/>
          <w:sz w:val="24"/>
          <w:szCs w:val="24"/>
        </w:rPr>
        <w:lastRenderedPageBreak/>
        <w:t>1) помещения аптечных организаций, предназначенные для хранения 3-месячного запаса указанных препаратов;</w:t>
      </w:r>
    </w:p>
    <w:p w14:paraId="6029AB68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4"/>
          <w:sz w:val="24"/>
          <w:szCs w:val="24"/>
        </w:rPr>
      </w:pPr>
      <w:r w:rsidRPr="00521C39">
        <w:rPr>
          <w:rFonts w:ascii="Times New Roman" w:hAnsi="Times New Roman"/>
          <w:color w:val="000000"/>
          <w:spacing w:val="-14"/>
          <w:kern w:val="24"/>
          <w:sz w:val="24"/>
          <w:szCs w:val="24"/>
        </w:rPr>
        <w:t xml:space="preserve">2) помещения медицинских организаций, в которых осуществляется хранение 15-дневного запаса наркотических средств и психотропных веществ, внесенных в список </w:t>
      </w:r>
      <w:r w:rsidRPr="00521C39">
        <w:rPr>
          <w:rFonts w:ascii="Times New Roman" w:hAnsi="Times New Roman"/>
          <w:color w:val="000000"/>
          <w:spacing w:val="-14"/>
          <w:kern w:val="24"/>
          <w:sz w:val="24"/>
          <w:szCs w:val="24"/>
          <w:lang w:val="en-US"/>
        </w:rPr>
        <w:t>II</w:t>
      </w:r>
      <w:r w:rsidRPr="00521C39">
        <w:rPr>
          <w:rFonts w:ascii="Times New Roman" w:hAnsi="Times New Roman"/>
          <w:color w:val="000000"/>
          <w:spacing w:val="-14"/>
          <w:kern w:val="24"/>
          <w:sz w:val="24"/>
          <w:szCs w:val="24"/>
        </w:rPr>
        <w:t xml:space="preserve"> Перечня;</w:t>
      </w:r>
    </w:p>
    <w:p w14:paraId="39A1AFE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color w:val="000000"/>
          <w:kern w:val="24"/>
          <w:sz w:val="24"/>
          <w:szCs w:val="24"/>
        </w:rPr>
        <w:t xml:space="preserve">3) помещения медицинских организаций, в которых осуществляется хранение месячного запаса психотропных веществ, внесенных в список </w:t>
      </w:r>
      <w:r w:rsidRPr="00521C39">
        <w:rPr>
          <w:rFonts w:ascii="Times New Roman" w:hAnsi="Times New Roman"/>
          <w:color w:val="000000"/>
          <w:kern w:val="24"/>
          <w:sz w:val="24"/>
          <w:szCs w:val="24"/>
          <w:lang w:val="en-US"/>
        </w:rPr>
        <w:t>III</w:t>
      </w:r>
      <w:r w:rsidRPr="00521C39">
        <w:rPr>
          <w:rFonts w:ascii="Times New Roman" w:hAnsi="Times New Roman"/>
          <w:color w:val="000000"/>
          <w:kern w:val="24"/>
          <w:sz w:val="24"/>
          <w:szCs w:val="24"/>
        </w:rPr>
        <w:t xml:space="preserve"> Перечня;</w:t>
      </w:r>
    </w:p>
    <w:p w14:paraId="0AE5820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0"/>
          <w:sz w:val="24"/>
          <w:szCs w:val="24"/>
        </w:rPr>
      </w:pPr>
      <w:r w:rsidRPr="00521C39">
        <w:rPr>
          <w:rFonts w:ascii="Times New Roman" w:hAnsi="Times New Roman"/>
          <w:spacing w:val="-10"/>
          <w:sz w:val="24"/>
          <w:szCs w:val="24"/>
        </w:rPr>
        <w:t>4) помещения медицинских организаций, в которых осуществляется хранение неис-пользованных наркотических средств, принятых от родственников умерших больных;</w:t>
      </w:r>
    </w:p>
    <w:p w14:paraId="21B9922C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все вышеперечисленные.</w:t>
      </w:r>
    </w:p>
    <w:p w14:paraId="672956B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37F13F5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25. Какие требования установлены в отношении организации мест временного хранения наркотических средств и психотропных веществ?</w:t>
      </w:r>
    </w:p>
    <w:p w14:paraId="3D17CCA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к местам временного хранения относятся укладки, наборы, комплекты для оказания медицинской помощи, в состав которых входят указанные препараты;</w:t>
      </w:r>
    </w:p>
    <w:p w14:paraId="55136A5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к местам временного хранения относятся помещения, в которых осуществляется хранение неиспользованных наркотических средств, принятых от родственников умерших больных;</w:t>
      </w:r>
    </w:p>
    <w:p w14:paraId="64E3DB4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количество указанных препаратов в местах временного хранения не должно превышать суточный запас потребности;</w:t>
      </w:r>
    </w:p>
    <w:p w14:paraId="14612CA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количество указанных препаратов в местах временного хранения не должно превышать 3-х дневный запас потребности;</w:t>
      </w:r>
    </w:p>
    <w:p w14:paraId="6EFB036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решение о необходимости организации мест временного хранения указанных препаратов принимает руководитель медицинской организации</w:t>
      </w:r>
      <w:r w:rsidRPr="00521C39">
        <w:rPr>
          <w:rFonts w:ascii="Times New Roman" w:hAnsi="Times New Roman"/>
          <w:b/>
          <w:sz w:val="24"/>
          <w:szCs w:val="24"/>
        </w:rPr>
        <w:t>.</w:t>
      </w:r>
    </w:p>
    <w:p w14:paraId="2EBE15C8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4D56564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 xml:space="preserve">26. Какие обязательные положения должен содержать приказ руководителя медицинской организации по организации хранения наркотических средств и психотропных веществ? </w:t>
      </w:r>
    </w:p>
    <w:p w14:paraId="0438934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8"/>
          <w:sz w:val="24"/>
          <w:szCs w:val="24"/>
        </w:rPr>
      </w:pPr>
      <w:r w:rsidRPr="00521C39">
        <w:rPr>
          <w:rFonts w:ascii="Times New Roman" w:hAnsi="Times New Roman"/>
          <w:spacing w:val="-18"/>
          <w:sz w:val="24"/>
          <w:szCs w:val="24"/>
        </w:rPr>
        <w:t>1) в приказе должны быть указаны лица, ответственные за хранение указанных препаратов;</w:t>
      </w:r>
    </w:p>
    <w:p w14:paraId="0975AD3C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в приказе указывается порядок хранения ключей от сейфов и помещений для хранения указанных препаратов;</w:t>
      </w:r>
    </w:p>
    <w:p w14:paraId="0283860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в приказе указывается порядок пломбирования (опечатывания) сейфов и помещений для хранения указанных препаратов;</w:t>
      </w:r>
    </w:p>
    <w:p w14:paraId="0AB8987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в приказе должны быть указаны лица, имеющие право доступа в помещения для хранения указанных препаратов;</w:t>
      </w:r>
    </w:p>
    <w:p w14:paraId="66BE381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в приказе указываются реквизиты договора с подразделением вневедомственной охраны полиции либо иной организацией, имеющей лицензию на осуществление частной охранной деятельности.</w:t>
      </w:r>
    </w:p>
    <w:p w14:paraId="2A79DA68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1FBC841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27. Какие специальные условия  хранения наркотических средств и психотропных веществ предусмотрены действующим законодательством?</w:t>
      </w:r>
    </w:p>
    <w:p w14:paraId="1E24956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наркотические средства и психотропные вещества хранятся на отдельных полках в алфавитном порядке;</w:t>
      </w:r>
    </w:p>
    <w:p w14:paraId="7C83DCC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наркотические средства и психотропные вещества хранятся на отдельных полках по фармакологическим группам и способу применения;</w:t>
      </w:r>
    </w:p>
    <w:p w14:paraId="69BA2BD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каждая полка должна быть идентифицирована;</w:t>
      </w:r>
    </w:p>
    <w:p w14:paraId="262FC34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4"/>
          <w:sz w:val="24"/>
          <w:szCs w:val="24"/>
        </w:rPr>
      </w:pPr>
      <w:r w:rsidRPr="00521C39">
        <w:rPr>
          <w:rFonts w:ascii="Times New Roman" w:hAnsi="Times New Roman"/>
          <w:spacing w:val="-14"/>
          <w:sz w:val="24"/>
          <w:szCs w:val="24"/>
        </w:rPr>
        <w:t xml:space="preserve">4) на стене рядом с сейфом должен быть вывешен список </w:t>
      </w:r>
      <w:r w:rsidRPr="00521C39">
        <w:rPr>
          <w:rFonts w:ascii="Times New Roman" w:hAnsi="Times New Roman"/>
          <w:color w:val="000000"/>
          <w:spacing w:val="-14"/>
          <w:kern w:val="24"/>
          <w:sz w:val="24"/>
          <w:szCs w:val="24"/>
        </w:rPr>
        <w:t>хранящихся наркотических средств и психотропных веществ с указанием их высших разовых и высших суточных доз;</w:t>
      </w:r>
    </w:p>
    <w:p w14:paraId="11631FD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в месте хранения наркотических средств и психотропных веществ размещаются таблицы противоядий при отравлении указанными средствами.</w:t>
      </w:r>
    </w:p>
    <w:p w14:paraId="22C817B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color w:val="000000"/>
          <w:kern w:val="24"/>
          <w:sz w:val="24"/>
          <w:szCs w:val="24"/>
        </w:rPr>
      </w:pPr>
    </w:p>
    <w:p w14:paraId="7141FD2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color w:val="000000"/>
          <w:kern w:val="24"/>
          <w:sz w:val="24"/>
          <w:szCs w:val="24"/>
        </w:rPr>
      </w:pPr>
      <w:r w:rsidRPr="00521C39">
        <w:rPr>
          <w:rFonts w:ascii="Times New Roman" w:hAnsi="Times New Roman"/>
          <w:b/>
          <w:color w:val="000000"/>
          <w:kern w:val="24"/>
          <w:sz w:val="24"/>
          <w:szCs w:val="24"/>
        </w:rPr>
        <w:t>28. Что должно содержаться на этикетке наркотического средства или психотропного вещества, изготовленного аптечным учреждением и хранящимся в медицинской организации?</w:t>
      </w:r>
    </w:p>
    <w:p w14:paraId="0B9993D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надпись черной краской "Яд";</w:t>
      </w:r>
    </w:p>
    <w:p w14:paraId="1DC879E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6"/>
          <w:sz w:val="24"/>
          <w:szCs w:val="24"/>
        </w:rPr>
      </w:pPr>
      <w:r w:rsidRPr="00521C39">
        <w:rPr>
          <w:rFonts w:ascii="Times New Roman" w:hAnsi="Times New Roman"/>
          <w:spacing w:val="-16"/>
          <w:sz w:val="24"/>
          <w:szCs w:val="24"/>
        </w:rPr>
        <w:t>2) обозначение способа применения: "Внутреннее", "Наружное", "Глазные капли" и т.д.;</w:t>
      </w:r>
    </w:p>
    <w:p w14:paraId="2EF8E5D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lastRenderedPageBreak/>
        <w:t>3) состав лекарственного средства в соответствии с прописью, указанной в требовании медицинской организации;</w:t>
      </w:r>
    </w:p>
    <w:p w14:paraId="1D95291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color w:val="000000"/>
          <w:kern w:val="24"/>
          <w:sz w:val="24"/>
          <w:szCs w:val="24"/>
        </w:rPr>
        <w:t>4) подписи лиц: изготовившего, проверившего и отпустившего лекарственное средство из аптечного учреждения;</w:t>
      </w:r>
    </w:p>
    <w:p w14:paraId="7E55361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высшая разовая и суточная доза изготовленного лекарственного средства.</w:t>
      </w:r>
    </w:p>
    <w:p w14:paraId="2609AE3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5C6CFF98" w14:textId="77777777" w:rsidR="00521C39" w:rsidRPr="00521C39" w:rsidRDefault="00521C39" w:rsidP="00521C39">
      <w:pPr>
        <w:shd w:val="clear" w:color="auto" w:fill="FFFFFF"/>
        <w:spacing w:after="0" w:line="240" w:lineRule="auto"/>
        <w:ind w:firstLine="426"/>
        <w:rPr>
          <w:rFonts w:ascii="yandex-sans" w:eastAsia="Times New Roman" w:hAnsi="yandex-sans"/>
          <w:sz w:val="24"/>
          <w:szCs w:val="24"/>
        </w:rPr>
      </w:pPr>
      <w:r w:rsidRPr="00521C39">
        <w:rPr>
          <w:rFonts w:ascii="yandex-sans" w:eastAsia="Times New Roman" w:hAnsi="yandex-sans"/>
          <w:b/>
          <w:sz w:val="24"/>
          <w:szCs w:val="24"/>
        </w:rPr>
        <w:t>29</w:t>
      </w:r>
      <w:r w:rsidRPr="00521C39">
        <w:rPr>
          <w:rFonts w:ascii="Times New Roman" w:eastAsia="Times New Roman" w:hAnsi="Times New Roman"/>
          <w:b/>
          <w:sz w:val="24"/>
          <w:szCs w:val="24"/>
        </w:rPr>
        <w:t>.</w:t>
      </w:r>
      <w:r w:rsidRPr="00521C39">
        <w:rPr>
          <w:rFonts w:ascii="yandex-sans" w:eastAsia="Times New Roman" w:hAnsi="yandex-sans"/>
          <w:b/>
          <w:sz w:val="24"/>
          <w:szCs w:val="24"/>
        </w:rPr>
        <w:t xml:space="preserve"> Какие требования законодательно установлены в отношении</w:t>
      </w:r>
      <w:r w:rsidRPr="00521C39">
        <w:rPr>
          <w:rFonts w:ascii="yandex-sans" w:eastAsia="Times New Roman" w:hAnsi="yandex-sans"/>
          <w:sz w:val="24"/>
          <w:szCs w:val="24"/>
        </w:rPr>
        <w:t xml:space="preserve"> предоставления</w:t>
      </w:r>
      <w:r w:rsidRPr="00521C39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1C39">
        <w:rPr>
          <w:rFonts w:ascii="yandex-sans" w:eastAsia="Times New Roman" w:hAnsi="yandex-sans"/>
          <w:sz w:val="24"/>
          <w:szCs w:val="24"/>
        </w:rPr>
        <w:t>отчетности медицинскими организациями?</w:t>
      </w:r>
    </w:p>
    <w:p w14:paraId="5C9649FA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/>
          <w:sz w:val="24"/>
          <w:szCs w:val="24"/>
        </w:rPr>
      </w:pPr>
      <w:r w:rsidRPr="00521C39">
        <w:rPr>
          <w:rFonts w:ascii="yandex-sans" w:eastAsia="Times New Roman" w:hAnsi="yandex-sans"/>
          <w:sz w:val="24"/>
          <w:szCs w:val="24"/>
        </w:rPr>
        <w:t>1) медицинские организация предоставляют годовой отчет о количестве</w:t>
      </w:r>
    </w:p>
    <w:p w14:paraId="0CA0DAE8" w14:textId="77777777" w:rsidR="00521C39" w:rsidRPr="00521C39" w:rsidRDefault="00521C39" w:rsidP="00521C39">
      <w:pPr>
        <w:shd w:val="clear" w:color="auto" w:fill="FFFFFF"/>
        <w:spacing w:after="0" w:line="240" w:lineRule="auto"/>
        <w:rPr>
          <w:rFonts w:ascii="yandex-sans" w:eastAsia="Times New Roman" w:hAnsi="yandex-sans"/>
          <w:sz w:val="24"/>
          <w:szCs w:val="24"/>
        </w:rPr>
      </w:pPr>
      <w:r w:rsidRPr="00521C39">
        <w:rPr>
          <w:rFonts w:ascii="yandex-sans" w:eastAsia="Times New Roman" w:hAnsi="yandex-sans"/>
          <w:sz w:val="24"/>
          <w:szCs w:val="24"/>
        </w:rPr>
        <w:t>использованных наркотических средств и психотропных веществ;</w:t>
      </w:r>
    </w:p>
    <w:p w14:paraId="11FABD04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/>
          <w:spacing w:val="-12"/>
          <w:sz w:val="24"/>
          <w:szCs w:val="24"/>
        </w:rPr>
      </w:pPr>
      <w:r w:rsidRPr="00521C39">
        <w:rPr>
          <w:rFonts w:ascii="yandex-sans" w:eastAsia="Times New Roman" w:hAnsi="yandex-sans"/>
          <w:spacing w:val="-12"/>
          <w:sz w:val="24"/>
          <w:szCs w:val="24"/>
        </w:rPr>
        <w:t>2) медицинские организация предоставляют сведения о запасах наркотических</w:t>
      </w:r>
      <w:r w:rsidRPr="00521C39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521C39">
        <w:rPr>
          <w:rFonts w:ascii="yandex-sans" w:eastAsia="Times New Roman" w:hAnsi="yandex-sans"/>
          <w:spacing w:val="-12"/>
          <w:sz w:val="24"/>
          <w:szCs w:val="24"/>
        </w:rPr>
        <w:t>средств и психотропных веществ по состоянию на 31 декабря отчетного года;</w:t>
      </w:r>
    </w:p>
    <w:p w14:paraId="5B3207E9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/>
          <w:spacing w:val="-12"/>
          <w:sz w:val="24"/>
          <w:szCs w:val="24"/>
        </w:rPr>
      </w:pPr>
      <w:r w:rsidRPr="00521C39">
        <w:rPr>
          <w:rFonts w:ascii="yandex-sans" w:eastAsia="Times New Roman" w:hAnsi="yandex-sans"/>
          <w:spacing w:val="-12"/>
          <w:sz w:val="24"/>
          <w:szCs w:val="24"/>
        </w:rPr>
        <w:t>3) медицинские организация предоставляют сводную ведомость учета движения</w:t>
      </w:r>
      <w:r w:rsidRPr="00521C39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521C39">
        <w:rPr>
          <w:rFonts w:ascii="yandex-sans" w:eastAsia="Times New Roman" w:hAnsi="yandex-sans"/>
          <w:spacing w:val="-12"/>
          <w:sz w:val="24"/>
          <w:szCs w:val="24"/>
        </w:rPr>
        <w:t>основных фондов, в том числе наркотических средств и психотропных веществ;</w:t>
      </w:r>
    </w:p>
    <w:p w14:paraId="29665E19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/>
          <w:spacing w:val="-12"/>
          <w:sz w:val="24"/>
          <w:szCs w:val="24"/>
        </w:rPr>
      </w:pPr>
      <w:r w:rsidRPr="00521C39">
        <w:rPr>
          <w:rFonts w:ascii="yandex-sans" w:eastAsia="Times New Roman" w:hAnsi="yandex-sans"/>
          <w:spacing w:val="-12"/>
          <w:sz w:val="24"/>
          <w:szCs w:val="24"/>
        </w:rPr>
        <w:t>4) отчетная документация представляется в территориальные органы МВД;</w:t>
      </w:r>
    </w:p>
    <w:p w14:paraId="5734A080" w14:textId="77777777" w:rsidR="00521C39" w:rsidRPr="00521C39" w:rsidRDefault="00521C39" w:rsidP="00521C39">
      <w:pPr>
        <w:shd w:val="clear" w:color="auto" w:fill="FFFFFF"/>
        <w:spacing w:after="0" w:line="240" w:lineRule="auto"/>
        <w:ind w:firstLine="426"/>
        <w:rPr>
          <w:rFonts w:ascii="yandex-sans" w:eastAsia="Times New Roman" w:hAnsi="yandex-sans"/>
          <w:spacing w:val="-12"/>
          <w:sz w:val="24"/>
          <w:szCs w:val="24"/>
        </w:rPr>
      </w:pPr>
      <w:r w:rsidRPr="00521C39">
        <w:rPr>
          <w:rFonts w:ascii="yandex-sans" w:eastAsia="Times New Roman" w:hAnsi="yandex-sans"/>
          <w:spacing w:val="-12"/>
          <w:sz w:val="24"/>
          <w:szCs w:val="24"/>
        </w:rPr>
        <w:t>5) отчетная документация представляется в территориальные органы Росздравнадзора.</w:t>
      </w:r>
    </w:p>
    <w:p w14:paraId="18FE29E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2"/>
          <w:sz w:val="24"/>
          <w:szCs w:val="24"/>
        </w:rPr>
      </w:pPr>
    </w:p>
    <w:p w14:paraId="699AC08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30. Какие требования установлены в отношении порядка ведения Журнала регистрации операций с наркотическими средства и психотропными веществами (далее - Журнал регистрации)?</w:t>
      </w:r>
    </w:p>
    <w:p w14:paraId="70DA23E2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Журнал регистрации заводится сроком на один год, при необходимости может быть продлен, но не более чем еще на один год;</w:t>
      </w:r>
    </w:p>
    <w:p w14:paraId="7B9F918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2"/>
          <w:sz w:val="24"/>
          <w:szCs w:val="24"/>
        </w:rPr>
      </w:pPr>
      <w:r w:rsidRPr="00521C39">
        <w:rPr>
          <w:rFonts w:ascii="Times New Roman" w:hAnsi="Times New Roman"/>
          <w:spacing w:val="-12"/>
          <w:sz w:val="24"/>
          <w:szCs w:val="24"/>
        </w:rPr>
        <w:t>2) записи в Журнале регистрации операций производятся специально назначенным ответственным лицом по мере необходимости, но не реже одного раза в день;</w:t>
      </w:r>
    </w:p>
    <w:p w14:paraId="339FE98D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0"/>
          <w:sz w:val="24"/>
          <w:szCs w:val="24"/>
        </w:rPr>
      </w:pPr>
      <w:r w:rsidRPr="00521C39">
        <w:rPr>
          <w:rFonts w:ascii="Times New Roman" w:hAnsi="Times New Roman"/>
          <w:spacing w:val="-10"/>
          <w:sz w:val="24"/>
          <w:szCs w:val="24"/>
        </w:rPr>
        <w:t>3) записи в Журнале регистрации операций производятся специально назначенным ответственным лицом по мере необходимости, но не реже одного раза в три дня;</w:t>
      </w:r>
    </w:p>
    <w:p w14:paraId="18CF8E88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исправления в Журнале регистрации не допускаются;</w:t>
      </w:r>
    </w:p>
    <w:p w14:paraId="6D9BB5B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2"/>
          <w:sz w:val="24"/>
          <w:szCs w:val="24"/>
        </w:rPr>
      </w:pPr>
      <w:r w:rsidRPr="00521C39">
        <w:rPr>
          <w:rFonts w:ascii="Times New Roman" w:hAnsi="Times New Roman"/>
          <w:spacing w:val="-12"/>
          <w:sz w:val="24"/>
          <w:szCs w:val="24"/>
        </w:rPr>
        <w:t>5) исправления в Журнале регистрации заверяются подписью ответственного лица.</w:t>
      </w:r>
    </w:p>
    <w:p w14:paraId="09983F0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30B68C8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31. Какие требования установлены в отношении порядка хранения Журнала регистрации операций с наркотическими средства и психотропными веществами (далее - Журнал регистрации)?</w:t>
      </w:r>
    </w:p>
    <w:p w14:paraId="663A6F4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2"/>
          <w:sz w:val="24"/>
          <w:szCs w:val="24"/>
        </w:rPr>
      </w:pPr>
      <w:r w:rsidRPr="00521C39">
        <w:rPr>
          <w:rFonts w:ascii="Times New Roman" w:hAnsi="Times New Roman"/>
          <w:spacing w:val="-12"/>
          <w:sz w:val="24"/>
          <w:szCs w:val="24"/>
        </w:rPr>
        <w:t>1) Журнал регистрации хранится в сейфе в технически укрепленном помещении;</w:t>
      </w:r>
    </w:p>
    <w:p w14:paraId="6ACC259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2"/>
          <w:sz w:val="24"/>
          <w:szCs w:val="24"/>
        </w:rPr>
      </w:pPr>
      <w:r w:rsidRPr="00521C39">
        <w:rPr>
          <w:rFonts w:ascii="Times New Roman" w:hAnsi="Times New Roman"/>
          <w:spacing w:val="-12"/>
          <w:sz w:val="24"/>
          <w:szCs w:val="24"/>
        </w:rPr>
        <w:t>2) заполненные Журналы регистрации сдаются в архив, где хранятся в течение 5 лет;</w:t>
      </w:r>
    </w:p>
    <w:p w14:paraId="34CB55D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заполненные Журналы регистрации хранятся в сейфе в течение трех лет, после чего уничтожаются;</w:t>
      </w:r>
    </w:p>
    <w:p w14:paraId="77AA061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документы, на основании которых делаются записи в Журнале регистрации, подшиваются в отдельную папку и хранятся вместе с Журналом регистрации;</w:t>
      </w:r>
    </w:p>
    <w:p w14:paraId="50B824B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документы, на основании которых делаются записи в Журнале регистрации, вклеиваются в сам Журнал регистрации.</w:t>
      </w:r>
    </w:p>
    <w:p w14:paraId="4364D58C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0E6132A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32. Какие требования установлены к инвентаризации наркотических средств и психотропных веществ в медицинских организациях?</w:t>
      </w:r>
    </w:p>
    <w:p w14:paraId="41E00B0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проводится ежемесячно;</w:t>
      </w:r>
    </w:p>
    <w:p w14:paraId="4B12E7E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проводится ежеквартально;</w:t>
      </w:r>
    </w:p>
    <w:p w14:paraId="2F5747C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2"/>
          <w:sz w:val="24"/>
          <w:szCs w:val="24"/>
        </w:rPr>
      </w:pPr>
      <w:r w:rsidRPr="00521C39">
        <w:rPr>
          <w:rFonts w:ascii="Times New Roman" w:hAnsi="Times New Roman"/>
          <w:spacing w:val="-12"/>
          <w:sz w:val="24"/>
          <w:szCs w:val="24"/>
        </w:rPr>
        <w:t>3) приказ о проведении инвентаризации регистрируется в Журнале регистраций операций с НС и ПВ;</w:t>
      </w:r>
    </w:p>
    <w:p w14:paraId="4269ACB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приказ о проведении инвентаризации регистрируется в Книге контроля за выполнением приказов о проведении инвентаризации;</w:t>
      </w:r>
    </w:p>
    <w:p w14:paraId="6B13688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члены инвентаризационной комиссии должны иметь допуск к работе с наркотическими средствами и психотропными веществами.</w:t>
      </w:r>
    </w:p>
    <w:p w14:paraId="629EF06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0679203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pacing w:val="-10"/>
          <w:sz w:val="24"/>
          <w:szCs w:val="24"/>
        </w:rPr>
      </w:pPr>
      <w:r w:rsidRPr="00521C39">
        <w:rPr>
          <w:rFonts w:ascii="Times New Roman" w:hAnsi="Times New Roman"/>
          <w:b/>
          <w:spacing w:val="-10"/>
          <w:sz w:val="24"/>
          <w:szCs w:val="24"/>
        </w:rPr>
        <w:t>33. В каких случаях наркотические средства и психотропные вещества подлежат списанию?</w:t>
      </w:r>
    </w:p>
    <w:p w14:paraId="6FD6C44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истек срок годности;</w:t>
      </w:r>
    </w:p>
    <w:p w14:paraId="1D35159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lastRenderedPageBreak/>
        <w:t>2) имеются вскрытые ампулы с остатками неиспользованных наркотических средств или психотропных веществ;</w:t>
      </w:r>
    </w:p>
    <w:p w14:paraId="1889F91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pacing w:val="-12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</w:t>
      </w:r>
      <w:r w:rsidRPr="00521C39">
        <w:rPr>
          <w:rFonts w:ascii="Times New Roman" w:hAnsi="Times New Roman"/>
          <w:spacing w:val="-12"/>
          <w:sz w:val="24"/>
          <w:szCs w:val="24"/>
        </w:rPr>
        <w:t>) неиспользованные наркотические средства были приняты от родственников умерших больных;</w:t>
      </w:r>
    </w:p>
    <w:p w14:paraId="0025491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повреждена маркировка ампулы, затрудняющая идентификацию лекарственного препарата;</w:t>
      </w:r>
    </w:p>
    <w:p w14:paraId="31719C2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в ходе инвентаризации выявлены излишки наркотических средств и (или) психотропных веществ.</w:t>
      </w:r>
    </w:p>
    <w:p w14:paraId="6E80186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pacing w:val="-12"/>
          <w:sz w:val="24"/>
          <w:szCs w:val="24"/>
        </w:rPr>
      </w:pPr>
      <w:r w:rsidRPr="00521C39">
        <w:rPr>
          <w:rFonts w:ascii="Times New Roman" w:hAnsi="Times New Roman"/>
          <w:b/>
          <w:spacing w:val="-12"/>
          <w:sz w:val="24"/>
          <w:szCs w:val="24"/>
        </w:rPr>
        <w:t>34. Какие требования установлены в отношении уничтожения использованных ампул из-под наркотических средств и психотропных веществ?</w:t>
      </w:r>
    </w:p>
    <w:p w14:paraId="4334EAE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уничтожение пустых ампул осуществляется специализированными предприятиями (учреждениями), имеющими лицензию на деятельность по обороту НС, ПВ и их прекурсоров с указанием работы по уничтожению;</w:t>
      </w:r>
    </w:p>
    <w:p w14:paraId="6025794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pacing w:val="-12"/>
          <w:sz w:val="24"/>
          <w:szCs w:val="24"/>
        </w:rPr>
      </w:pPr>
      <w:r w:rsidRPr="00521C39">
        <w:rPr>
          <w:rFonts w:ascii="Times New Roman" w:hAnsi="Times New Roman"/>
          <w:spacing w:val="-12"/>
          <w:sz w:val="24"/>
          <w:szCs w:val="24"/>
        </w:rPr>
        <w:t>2) уничтожение пустых ампул осуществляется в самой медицинской организацией;</w:t>
      </w:r>
    </w:p>
    <w:p w14:paraId="18A9E02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уничтожение пустых ампул осуществляется не реже одного раза в 10 дней;</w:t>
      </w:r>
    </w:p>
    <w:p w14:paraId="4808DF5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уничтожение пустых ампул осуществляется не реже одного раза в квартал;</w:t>
      </w:r>
    </w:p>
    <w:p w14:paraId="176D7FD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уничтожение пустых ампул осуществляется специально созданной комиссией с составлением акта установленного образца.</w:t>
      </w:r>
    </w:p>
    <w:p w14:paraId="5ECD8C5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0E8E5C9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35. Каким образом уничтожаются вскрытые ампулы (флаконы) с остатками неполностью использованных наркотических средств или психотропных веществ?</w:t>
      </w:r>
    </w:p>
    <w:p w14:paraId="06821AE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pacing w:val="-12"/>
          <w:sz w:val="24"/>
          <w:szCs w:val="24"/>
        </w:rPr>
      </w:pPr>
      <w:r w:rsidRPr="00521C39">
        <w:rPr>
          <w:rFonts w:ascii="Times New Roman" w:hAnsi="Times New Roman"/>
          <w:spacing w:val="-12"/>
          <w:sz w:val="24"/>
          <w:szCs w:val="24"/>
        </w:rPr>
        <w:t>1) обеспечивается герметичность ампул (флаконов) любым подручным материалом;</w:t>
      </w:r>
    </w:p>
    <w:p w14:paraId="484E6C1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pacing w:val="-12"/>
          <w:sz w:val="24"/>
          <w:szCs w:val="24"/>
        </w:rPr>
      </w:pPr>
      <w:r w:rsidRPr="00521C39">
        <w:rPr>
          <w:rFonts w:ascii="Times New Roman" w:hAnsi="Times New Roman"/>
          <w:spacing w:val="-12"/>
          <w:sz w:val="24"/>
          <w:szCs w:val="24"/>
        </w:rPr>
        <w:t>2) вскрытые ампулы (флаконы) хранятся в сейфе на отдельной полке до уничтожения;</w:t>
      </w:r>
    </w:p>
    <w:p w14:paraId="03960208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остатки средств сливаются в единую емкость, которая хранится в сейфе, а пустые ампулы уничтожаются в установленном порядке;</w:t>
      </w:r>
    </w:p>
    <w:p w14:paraId="2CD8A58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вскрытые ампулы (флаконы) уничтожаются в самой медицинской организации путем раздавливания в присутствии специально созданной комиссии;</w:t>
      </w:r>
    </w:p>
    <w:p w14:paraId="0E53F85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вскрытые ампулы (флаконы) передаются на уничтожение в специализированное предприятие (учреждение) на основании договора.</w:t>
      </w:r>
    </w:p>
    <w:p w14:paraId="466B5E4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200C8B82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pacing w:val="-12"/>
          <w:sz w:val="24"/>
          <w:szCs w:val="24"/>
        </w:rPr>
      </w:pPr>
      <w:r w:rsidRPr="00521C39">
        <w:rPr>
          <w:rFonts w:ascii="Times New Roman" w:hAnsi="Times New Roman"/>
          <w:b/>
          <w:spacing w:val="-12"/>
          <w:sz w:val="24"/>
          <w:szCs w:val="24"/>
        </w:rPr>
        <w:t xml:space="preserve">36. Какое взыскание может применить главный врач медицинской организации к ответственному лицу, виновному в нарушении правил ведения журнала регистрации операций с наркотическими средства и психотропными веществами? </w:t>
      </w:r>
    </w:p>
    <w:p w14:paraId="1C50B92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замечание;</w:t>
      </w:r>
    </w:p>
    <w:p w14:paraId="5FDC704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выговор;</w:t>
      </w:r>
    </w:p>
    <w:p w14:paraId="26CC1C7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увольнение;</w:t>
      </w:r>
    </w:p>
    <w:p w14:paraId="7F6D2F2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лишение премии;</w:t>
      </w:r>
    </w:p>
    <w:p w14:paraId="1AB6421C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штраф.</w:t>
      </w:r>
    </w:p>
    <w:p w14:paraId="5D12F15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3AC1167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37.</w:t>
      </w:r>
      <w:r w:rsidRPr="00521C3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521C39">
        <w:rPr>
          <w:rFonts w:ascii="Times New Roman" w:hAnsi="Times New Roman"/>
          <w:b/>
          <w:sz w:val="24"/>
          <w:szCs w:val="24"/>
        </w:rPr>
        <w:t>При проведении проверки сотрудниками ФСКН была выявлена недостача ампул промедола 2% - 1 мл в количестве 8 штук. Каковы возможные последствия для медицинской организации и ее сотрудников?</w:t>
      </w:r>
    </w:p>
    <w:p w14:paraId="1C87526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привлечение к административной ответственности главного врача по статье КоАП РФ -  6.16. "Нарушение правил оборота наркотических средств...";</w:t>
      </w:r>
    </w:p>
    <w:p w14:paraId="0E7139B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увольнение главного врача медицинской организации за халатность;</w:t>
      </w:r>
    </w:p>
    <w:p w14:paraId="28BF3A4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увольнение работника медицинской организации, ответственного за учет и хранение наркотических средств;</w:t>
      </w:r>
    </w:p>
    <w:p w14:paraId="4B2C979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возбуждение уголовного дела по статье УК РФ - 228.2 "Нарушение правил оборота наркотических средств...";</w:t>
      </w:r>
    </w:p>
    <w:p w14:paraId="08C0E3E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pacing w:val="-18"/>
          <w:sz w:val="24"/>
          <w:szCs w:val="24"/>
        </w:rPr>
      </w:pPr>
      <w:r w:rsidRPr="00521C39">
        <w:rPr>
          <w:rFonts w:ascii="Times New Roman" w:hAnsi="Times New Roman"/>
          <w:spacing w:val="-18"/>
          <w:sz w:val="24"/>
          <w:szCs w:val="24"/>
        </w:rPr>
        <w:t>5) наложение штрафа на медицинскую организацию в рамках административной ответст-венности по статье КоАП РФ - 6.16 "Нарушение правил оборота наркотических средств...".</w:t>
      </w:r>
    </w:p>
    <w:p w14:paraId="6AF429E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33F7541D" w14:textId="77777777" w:rsidR="00521C39" w:rsidRPr="00521C39" w:rsidRDefault="00521C39" w:rsidP="00521C3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/>
          <w:b/>
          <w:spacing w:val="-14"/>
          <w:sz w:val="24"/>
          <w:szCs w:val="24"/>
        </w:rPr>
      </w:pPr>
      <w:r w:rsidRPr="00521C39">
        <w:rPr>
          <w:rFonts w:ascii="Times New Roman" w:eastAsia="Times New Roman" w:hAnsi="Times New Roman"/>
          <w:b/>
          <w:spacing w:val="-14"/>
          <w:sz w:val="24"/>
          <w:szCs w:val="24"/>
        </w:rPr>
        <w:t>38. Какие должностные лица вправе составлять протокол об административном правонарушении при несвоевременном представлении отчетности о деятельности медицинской организации, связанной с оборотом НС, ПВ и их прекурсоров?</w:t>
      </w:r>
    </w:p>
    <w:p w14:paraId="32629901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521C39">
        <w:rPr>
          <w:rFonts w:ascii="Times New Roman" w:eastAsia="Times New Roman" w:hAnsi="Times New Roman"/>
          <w:sz w:val="24"/>
          <w:szCs w:val="24"/>
        </w:rPr>
        <w:lastRenderedPageBreak/>
        <w:t>1) должностные лица территориальных органов, осуществляющих функции по контролю и надзору в сфере здравоохранения (Росздравнадзора);</w:t>
      </w:r>
    </w:p>
    <w:p w14:paraId="0B94853F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521C39">
        <w:rPr>
          <w:rFonts w:ascii="Times New Roman" w:eastAsia="Times New Roman" w:hAnsi="Times New Roman"/>
          <w:sz w:val="24"/>
          <w:szCs w:val="24"/>
        </w:rPr>
        <w:t>2) должностные лица территориальных органов МВД;</w:t>
      </w:r>
    </w:p>
    <w:p w14:paraId="5BC8791C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521C39">
        <w:rPr>
          <w:rFonts w:ascii="Times New Roman" w:eastAsia="Times New Roman" w:hAnsi="Times New Roman"/>
          <w:sz w:val="24"/>
          <w:szCs w:val="24"/>
        </w:rPr>
        <w:t>3) должностные лица органов исполнительной власти субъекта РФ, осуществляющие лицензионный контроль в сфере здравоохранения;</w:t>
      </w:r>
    </w:p>
    <w:p w14:paraId="34DAFBFE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521C39">
        <w:rPr>
          <w:rFonts w:ascii="Times New Roman" w:eastAsia="Times New Roman" w:hAnsi="Times New Roman"/>
          <w:sz w:val="24"/>
          <w:szCs w:val="24"/>
        </w:rPr>
        <w:t>4) суд;</w:t>
      </w:r>
    </w:p>
    <w:p w14:paraId="50020A6D" w14:textId="77777777" w:rsidR="00521C39" w:rsidRPr="00521C39" w:rsidRDefault="00521C39" w:rsidP="00521C3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521C39">
        <w:rPr>
          <w:rFonts w:ascii="Times New Roman" w:eastAsia="Times New Roman" w:hAnsi="Times New Roman"/>
          <w:sz w:val="24"/>
          <w:szCs w:val="24"/>
        </w:rPr>
        <w:t>5) данное нарушение не является административным правонарушением.</w:t>
      </w:r>
    </w:p>
    <w:p w14:paraId="7956D88D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pacing w:val="-12"/>
          <w:sz w:val="24"/>
          <w:szCs w:val="24"/>
        </w:rPr>
      </w:pPr>
    </w:p>
    <w:p w14:paraId="13BE9B1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pacing w:val="-12"/>
          <w:sz w:val="24"/>
          <w:szCs w:val="24"/>
        </w:rPr>
      </w:pPr>
      <w:r w:rsidRPr="00521C39">
        <w:rPr>
          <w:rFonts w:ascii="Times New Roman" w:hAnsi="Times New Roman"/>
          <w:b/>
          <w:spacing w:val="-12"/>
          <w:sz w:val="24"/>
          <w:szCs w:val="24"/>
        </w:rPr>
        <w:t xml:space="preserve">39. При проведении проверки сотрудниками Росздравнадзора был выявлен излишек таблеток фенобарбитала в количестве 20 штук (Список </w:t>
      </w:r>
      <w:r w:rsidRPr="00521C39">
        <w:rPr>
          <w:rFonts w:ascii="Times New Roman" w:hAnsi="Times New Roman"/>
          <w:b/>
          <w:spacing w:val="-12"/>
          <w:sz w:val="24"/>
          <w:szCs w:val="24"/>
          <w:lang w:val="en-US"/>
        </w:rPr>
        <w:t>III</w:t>
      </w:r>
      <w:r w:rsidRPr="00521C39">
        <w:rPr>
          <w:rFonts w:ascii="Times New Roman" w:hAnsi="Times New Roman"/>
          <w:b/>
          <w:spacing w:val="-12"/>
          <w:sz w:val="24"/>
          <w:szCs w:val="24"/>
        </w:rPr>
        <w:t xml:space="preserve"> Перечня). Каковы возможные последствия для медицинской организации и ее сотрудников?</w:t>
      </w:r>
    </w:p>
    <w:p w14:paraId="124FF98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возбуждение уголовного дела по статье УК РФ - 228.2 "Нарушение правил оборота наркотических средств...";</w:t>
      </w:r>
    </w:p>
    <w:p w14:paraId="212375EC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pacing w:val="-16"/>
          <w:sz w:val="24"/>
          <w:szCs w:val="24"/>
        </w:rPr>
      </w:pPr>
      <w:r w:rsidRPr="00521C39">
        <w:rPr>
          <w:rFonts w:ascii="Times New Roman" w:hAnsi="Times New Roman"/>
          <w:spacing w:val="-16"/>
          <w:sz w:val="24"/>
          <w:szCs w:val="24"/>
        </w:rPr>
        <w:t>2) наложение штрафа на медицинскую организацию в рамках административной ответ-ственности по статье КоАП РФ - 6.16 "Нарушение правил оборота наркотических средств...".</w:t>
      </w:r>
    </w:p>
    <w:p w14:paraId="686FB11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увольнение главного врача медицинской организации за халатность;</w:t>
      </w:r>
    </w:p>
    <w:p w14:paraId="1FE93E02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увольнение работника медицинской организации, ответственного за учет и хранение наркотических средств;</w:t>
      </w:r>
    </w:p>
    <w:p w14:paraId="51FCA23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данный факт не является правонарушением.</w:t>
      </w:r>
    </w:p>
    <w:p w14:paraId="63E85A3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4"/>
          <w:szCs w:val="24"/>
        </w:rPr>
      </w:pPr>
    </w:p>
    <w:p w14:paraId="63D902CF" w14:textId="77777777" w:rsidR="00521C39" w:rsidRPr="00521C39" w:rsidRDefault="00521C39" w:rsidP="00521C3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40. Медицинские организации должны предоставить заявки на специальные рецептурные бланки не позднее:</w:t>
      </w:r>
    </w:p>
    <w:p w14:paraId="174DA674" w14:textId="77777777" w:rsidR="00521C39" w:rsidRPr="00521C39" w:rsidRDefault="00521C39" w:rsidP="00521C3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1 января;</w:t>
      </w:r>
    </w:p>
    <w:p w14:paraId="18F76F28" w14:textId="77777777" w:rsidR="00521C39" w:rsidRPr="00521C39" w:rsidRDefault="00521C39" w:rsidP="00521C3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1 февраля;</w:t>
      </w:r>
    </w:p>
    <w:p w14:paraId="67702227" w14:textId="77777777" w:rsidR="00521C39" w:rsidRPr="00521C39" w:rsidRDefault="00521C39" w:rsidP="00521C3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15 августа;</w:t>
      </w:r>
    </w:p>
    <w:p w14:paraId="53DB1D17" w14:textId="77777777" w:rsidR="00521C39" w:rsidRPr="00521C39" w:rsidRDefault="00521C39" w:rsidP="00521C3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15 сентября;</w:t>
      </w:r>
    </w:p>
    <w:p w14:paraId="17F7DCEA" w14:textId="77777777" w:rsidR="00521C39" w:rsidRPr="00521C39" w:rsidRDefault="00521C39" w:rsidP="00521C3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15 октября;</w:t>
      </w:r>
    </w:p>
    <w:p w14:paraId="1AE2C38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087375E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41. Запас специальных рецептурных бланков на наркотическое средство в медицинской организации не должен превышать потребности:</w:t>
      </w:r>
    </w:p>
    <w:p w14:paraId="507DBA7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месяца;</w:t>
      </w:r>
    </w:p>
    <w:p w14:paraId="0267218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двух месяцев;</w:t>
      </w:r>
    </w:p>
    <w:p w14:paraId="497DF7A8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трех месяцев;</w:t>
      </w:r>
    </w:p>
    <w:p w14:paraId="0092CA0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шести месяцев;</w:t>
      </w:r>
    </w:p>
    <w:p w14:paraId="1A5DC298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одного года</w:t>
      </w:r>
    </w:p>
    <w:p w14:paraId="19FEF65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653D6AF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42. Укажите действия фармацевта при неправильно выписанных рецептах на наркотическое средство, психотропное вещество:</w:t>
      </w:r>
    </w:p>
    <w:p w14:paraId="003E6C6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погашаются штампов «рецепт недействителен»;</w:t>
      </w:r>
    </w:p>
    <w:p w14:paraId="75D075C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регистрируются в журнале;</w:t>
      </w:r>
    </w:p>
    <w:p w14:paraId="5943BB32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возвращаются пациенту;</w:t>
      </w:r>
    </w:p>
    <w:p w14:paraId="16715C4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информация доводится до руководителя медицинской организации;</w:t>
      </w:r>
    </w:p>
    <w:p w14:paraId="15EE1E4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остаются в аптечной организации</w:t>
      </w:r>
    </w:p>
    <w:p w14:paraId="6B0D829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0058603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43. Жидкие лекарственные формы-растворы для инъекций в ампулах и во флаконах (микстуры, капли) уничтожают путем:</w:t>
      </w:r>
    </w:p>
    <w:p w14:paraId="596F9A4F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раздавливания (ампулы) с последующим разведением содержимого ампул и флаконов водой в соотношении 1:100;</w:t>
      </w:r>
    </w:p>
    <w:p w14:paraId="297FA65D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обработки раствором хлорной извести;</w:t>
      </w:r>
    </w:p>
    <w:p w14:paraId="211E019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слива образующегося раствора в канализацию;</w:t>
      </w:r>
    </w:p>
    <w:p w14:paraId="17300CD2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сжигания ампул;</w:t>
      </w:r>
    </w:p>
    <w:p w14:paraId="29689DA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вывоза остатков ампул обычным порядком как бытовой мусор</w:t>
      </w:r>
    </w:p>
    <w:p w14:paraId="2D74961D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6CAFA1D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b/>
          <w:spacing w:val="-10"/>
          <w:sz w:val="24"/>
          <w:szCs w:val="24"/>
        </w:rPr>
      </w:pPr>
      <w:r w:rsidRPr="00521C39">
        <w:rPr>
          <w:rFonts w:ascii="Times New Roman" w:hAnsi="Times New Roman"/>
          <w:b/>
          <w:spacing w:val="-10"/>
          <w:sz w:val="24"/>
          <w:szCs w:val="24"/>
        </w:rPr>
        <w:lastRenderedPageBreak/>
        <w:t>44. Твердые лекарственные формы (порошки, таблетки, капсулы), содержащие субстанции наркотических средств, психотропных веществ, нерастворимые в воде, мягкие лекарственные формы (мази, суппозитории), трансдермальные формы, фармацевтические субстанции уничтожаются путем:</w:t>
      </w:r>
    </w:p>
    <w:p w14:paraId="28E07DA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сжигания;</w:t>
      </w:r>
    </w:p>
    <w:p w14:paraId="4740A97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раздавливания;</w:t>
      </w:r>
    </w:p>
    <w:p w14:paraId="16B1E62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разведения водой в соотношении 1:100;</w:t>
      </w:r>
    </w:p>
    <w:p w14:paraId="41D6B77D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вывоза как бытовой мусор;</w:t>
      </w:r>
    </w:p>
    <w:p w14:paraId="654A0A0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слива в канализацию</w:t>
      </w:r>
    </w:p>
    <w:p w14:paraId="646FA3A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6"/>
        <w:rPr>
          <w:rFonts w:ascii="Times New Roman" w:hAnsi="Times New Roman"/>
          <w:sz w:val="24"/>
          <w:szCs w:val="24"/>
        </w:rPr>
      </w:pPr>
    </w:p>
    <w:p w14:paraId="29E63A3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45. Твердые лекарственные формы (порошки, таблетки, капсулы), содержащие водорастворимые субстанции наркотических средств, психотропных веществ подлежат уничтожению путем:</w:t>
      </w:r>
    </w:p>
    <w:p w14:paraId="00538C0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дробления до порошкообразного состояния</w:t>
      </w:r>
    </w:p>
    <w:p w14:paraId="202F7F5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сжигания;</w:t>
      </w:r>
    </w:p>
    <w:p w14:paraId="59344F0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разведения водой 1:100;</w:t>
      </w:r>
    </w:p>
    <w:p w14:paraId="46C8601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слива образующейся суспензии в канализацию;</w:t>
      </w:r>
    </w:p>
    <w:p w14:paraId="101A193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обработки доступной горючей жидкостью</w:t>
      </w:r>
    </w:p>
    <w:p w14:paraId="5445E67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18A71F6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46. Назовите алгоритм подлежащих сжиганию наркотических средств, психотропных веществ:</w:t>
      </w:r>
    </w:p>
    <w:p w14:paraId="5E6C606C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обернуть в макулатуру, обильно смоченную доступной горючей жидкостью;</w:t>
      </w:r>
    </w:p>
    <w:p w14:paraId="7EBBFD4D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поместить на противень;</w:t>
      </w:r>
    </w:p>
    <w:p w14:paraId="0CF16CA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обернуть в защитную пленку;</w:t>
      </w:r>
    </w:p>
    <w:p w14:paraId="24E24246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поместить на землю, пол;</w:t>
      </w:r>
    </w:p>
    <w:p w14:paraId="171537B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поместить под тягу, если сжигание происходит в помещении, или на костре, если сжигание происходит на полигоне</w:t>
      </w:r>
    </w:p>
    <w:p w14:paraId="240761D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4A41405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 xml:space="preserve">47. Укрепление сейфа при массе менее </w:t>
      </w:r>
      <w:smartTag w:uri="urn:schemas-microsoft-com:office:smarttags" w:element="metricconverter">
        <w:smartTagPr>
          <w:attr w:name="ProductID" w:val="1000 кг"/>
        </w:smartTagPr>
        <w:r w:rsidRPr="00521C39">
          <w:rPr>
            <w:rFonts w:ascii="Times New Roman" w:hAnsi="Times New Roman"/>
            <w:b/>
            <w:sz w:val="24"/>
            <w:szCs w:val="24"/>
          </w:rPr>
          <w:t>1000 кг</w:t>
        </w:r>
      </w:smartTag>
      <w:r w:rsidRPr="00521C39">
        <w:rPr>
          <w:rFonts w:ascii="Times New Roman" w:hAnsi="Times New Roman"/>
          <w:b/>
          <w:sz w:val="24"/>
          <w:szCs w:val="24"/>
        </w:rPr>
        <w:t xml:space="preserve"> ведется путем:</w:t>
      </w:r>
    </w:p>
    <w:p w14:paraId="444DE4C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крепления к полу;</w:t>
      </w:r>
    </w:p>
    <w:p w14:paraId="7B4F8A3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крепления к входной двери;</w:t>
      </w:r>
    </w:p>
    <w:p w14:paraId="3575BEC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встраивания в стену;</w:t>
      </w:r>
    </w:p>
    <w:p w14:paraId="0125136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крепления к стене;</w:t>
      </w:r>
    </w:p>
    <w:p w14:paraId="0665AC2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крепления к защитной металлической двери</w:t>
      </w:r>
    </w:p>
    <w:p w14:paraId="058A69A8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2A03F8F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48. Список лиц, имеющих право доступа в помещения для хранения наркотических средств, психотропных веществ утверждается приказом:</w:t>
      </w:r>
    </w:p>
    <w:p w14:paraId="7572759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руководителя медицинской организации;</w:t>
      </w:r>
    </w:p>
    <w:p w14:paraId="43152AA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органа управления здравоохранением субъекта РФ;</w:t>
      </w:r>
    </w:p>
    <w:p w14:paraId="1E11D63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Федеральной службы по контролю за наркотиками;</w:t>
      </w:r>
    </w:p>
    <w:p w14:paraId="2D546A8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органа управления внутренних дел субъекта РФ;</w:t>
      </w:r>
    </w:p>
    <w:p w14:paraId="1A888A4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pacing w:val="-16"/>
          <w:sz w:val="24"/>
          <w:szCs w:val="24"/>
        </w:rPr>
      </w:pPr>
      <w:r w:rsidRPr="00521C39">
        <w:rPr>
          <w:rFonts w:ascii="Times New Roman" w:hAnsi="Times New Roman"/>
          <w:spacing w:val="-16"/>
          <w:sz w:val="24"/>
          <w:szCs w:val="24"/>
        </w:rPr>
        <w:t>5) Федеральной службы по надзору в сфере здравоохранения и социального развития РФ</w:t>
      </w:r>
    </w:p>
    <w:p w14:paraId="032C89BA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5EAC5B3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49. Копии документов, подтверждающие совершение операции с наркотическим средством или психотропным веществом:</w:t>
      </w:r>
    </w:p>
    <w:p w14:paraId="1533509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1) подшиваются в папку;</w:t>
      </w:r>
    </w:p>
    <w:p w14:paraId="6CA800B4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хранятся вместе с журналом регистрации;</w:t>
      </w:r>
    </w:p>
    <w:p w14:paraId="042FF4A7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pacing w:val="-10"/>
          <w:sz w:val="24"/>
          <w:szCs w:val="24"/>
        </w:rPr>
      </w:pPr>
      <w:r w:rsidRPr="00521C39">
        <w:rPr>
          <w:rFonts w:ascii="Times New Roman" w:hAnsi="Times New Roman"/>
          <w:spacing w:val="-10"/>
          <w:sz w:val="24"/>
          <w:szCs w:val="24"/>
        </w:rPr>
        <w:t>3) заверяются медицинской организацией с отметкой «копия верна», подписью уполномоченного приказом руководства организации лица и печатью организации;</w:t>
      </w:r>
    </w:p>
    <w:p w14:paraId="3EC95680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отметка «карантинная зона»;</w:t>
      </w:r>
    </w:p>
    <w:p w14:paraId="4D08504E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подшиваются к истории болезни</w:t>
      </w:r>
    </w:p>
    <w:p w14:paraId="52FD981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</w:p>
    <w:p w14:paraId="65C005A3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521C39">
        <w:rPr>
          <w:rFonts w:ascii="Times New Roman" w:hAnsi="Times New Roman"/>
          <w:b/>
          <w:sz w:val="24"/>
          <w:szCs w:val="24"/>
        </w:rPr>
        <w:t>50. Ответственным за организацию хранения наркотических средств, психотропных веществ является:</w:t>
      </w:r>
    </w:p>
    <w:p w14:paraId="12A53E45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lastRenderedPageBreak/>
        <w:t>1) руководитель юридического лица;</w:t>
      </w:r>
    </w:p>
    <w:p w14:paraId="6852A0CD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2) уполномоченное руководителем должностное лицо;</w:t>
      </w:r>
    </w:p>
    <w:p w14:paraId="44EFBA1B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3) главная медицинская сестра;</w:t>
      </w:r>
    </w:p>
    <w:p w14:paraId="3BC36B49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4) дежурный врач;</w:t>
      </w:r>
    </w:p>
    <w:p w14:paraId="52F7A251" w14:textId="77777777" w:rsidR="00521C39" w:rsidRPr="00521C39" w:rsidRDefault="00521C39" w:rsidP="00521C39">
      <w:pPr>
        <w:autoSpaceDE w:val="0"/>
        <w:autoSpaceDN w:val="0"/>
        <w:adjustRightInd w:val="0"/>
        <w:spacing w:after="0" w:line="216" w:lineRule="auto"/>
        <w:ind w:firstLine="425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>5) руководитель кадровой службы.</w:t>
      </w:r>
    </w:p>
    <w:p w14:paraId="011ACC41" w14:textId="77777777" w:rsidR="00521C39" w:rsidRPr="006C6B16" w:rsidRDefault="00521C39" w:rsidP="00521C3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6"/>
          <w:szCs w:val="28"/>
        </w:rPr>
      </w:pPr>
    </w:p>
    <w:p w14:paraId="7C1A9062" w14:textId="77777777" w:rsidR="00973B17" w:rsidRDefault="00973B17" w:rsidP="00973B17">
      <w:pPr>
        <w:shd w:val="clear" w:color="auto" w:fill="FFFFFF"/>
        <w:spacing w:before="120" w:after="100" w:afterAutospacing="1" w:line="240" w:lineRule="auto"/>
        <w:ind w:left="216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Критерии и шкала оценки</w:t>
      </w:r>
    </w:p>
    <w:p w14:paraId="2221F757" w14:textId="77777777" w:rsidR="00973B17" w:rsidRDefault="00973B17" w:rsidP="00973B17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– отлично (91% и выше), хорошо (от 81% до 90%), удовлетворительно (от 71% до 80%) правильных ответов тестовых заданий, неудовлетворительно (ниже 71%)</w:t>
      </w:r>
    </w:p>
    <w:p w14:paraId="0C1A8DAA" w14:textId="77777777" w:rsidR="00973B17" w:rsidRPr="00AD55D7" w:rsidRDefault="00973B17" w:rsidP="00973B17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  <w:szCs w:val="23"/>
        </w:rPr>
        <w:t>В ведомость выставляется:</w:t>
      </w:r>
    </w:p>
    <w:p w14:paraId="71B96A0D" w14:textId="77777777" w:rsidR="00973B17" w:rsidRPr="00AD55D7" w:rsidRDefault="00973B17" w:rsidP="00973B17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«зачтено» (71-100% правильных ответов);</w:t>
      </w:r>
    </w:p>
    <w:p w14:paraId="712676DF" w14:textId="77777777" w:rsidR="00973B17" w:rsidRPr="00AD55D7" w:rsidRDefault="00973B17" w:rsidP="00973B17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«не зачтено» (менее 71% правильных ответов).</w:t>
      </w:r>
    </w:p>
    <w:p w14:paraId="6BAB367B" w14:textId="77777777" w:rsidR="00973B17" w:rsidRPr="00F36FBD" w:rsidRDefault="00973B17" w:rsidP="00973B17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2255F510" w14:textId="77777777" w:rsidR="00973B17" w:rsidRPr="004E4B10" w:rsidRDefault="00973B17" w:rsidP="00973B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2) </w:t>
      </w:r>
      <w:r w:rsidRPr="004E4B10">
        <w:rPr>
          <w:rFonts w:ascii="Times New Roman" w:hAnsi="Times New Roman"/>
          <w:b/>
          <w:sz w:val="24"/>
          <w:szCs w:val="24"/>
        </w:rPr>
        <w:t>ФОС 2 этапа итоговой аттестации</w:t>
      </w:r>
    </w:p>
    <w:p w14:paraId="56A71B56" w14:textId="77777777" w:rsidR="00973B17" w:rsidRDefault="00973B17" w:rsidP="00973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4B10">
        <w:rPr>
          <w:rFonts w:ascii="Times New Roman" w:hAnsi="Times New Roman"/>
          <w:b/>
          <w:sz w:val="24"/>
          <w:szCs w:val="24"/>
        </w:rPr>
        <w:t xml:space="preserve">                </w:t>
      </w:r>
    </w:p>
    <w:p w14:paraId="63D098BE" w14:textId="77777777" w:rsidR="00973B17" w:rsidRDefault="00973B17" w:rsidP="00973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4E4B1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2.1.</w:t>
      </w:r>
      <w:r w:rsidRPr="004E4B10">
        <w:rPr>
          <w:rFonts w:ascii="Times New Roman" w:hAnsi="Times New Roman"/>
          <w:b/>
          <w:sz w:val="24"/>
          <w:szCs w:val="24"/>
        </w:rPr>
        <w:t xml:space="preserve"> КОМПЛЕКТ ЭКЗАМЕНАЦИОННЫХ ВОПРОСОВ</w:t>
      </w:r>
    </w:p>
    <w:p w14:paraId="54809D72" w14:textId="77777777" w:rsidR="00973B17" w:rsidRDefault="00973B17" w:rsidP="00973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по практическим навыкам</w:t>
      </w:r>
    </w:p>
    <w:p w14:paraId="6524F1E2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05247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1. Деятельность ООН по контролю над оборотом наркотических средств, психотропных веществ и прекурсоров. </w:t>
      </w:r>
    </w:p>
    <w:p w14:paraId="6B414C33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2. Конвенции ООН 1961, 1971 и 1988 гг. Основные положения, Списки, таблицы. </w:t>
      </w:r>
    </w:p>
    <w:p w14:paraId="43153BA2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3. Основная терминология, касающаяся деятельности по обороту НС и ПВ. Дать определение понятиям , определенным ФЗ-3. </w:t>
      </w:r>
    </w:p>
    <w:p w14:paraId="209DA07A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4. История правового регулирования противодействия незаконному обороту наркотиков </w:t>
      </w:r>
    </w:p>
    <w:p w14:paraId="5A222E01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5. Национальная система контроля за оборотом НС, ПВ, ядовитых и сильнодействующих веществ в Российской Федерации. </w:t>
      </w:r>
    </w:p>
    <w:p w14:paraId="6C4BB35A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6. Классификация наркотических и психотропных веществ. </w:t>
      </w:r>
    </w:p>
    <w:p w14:paraId="2F2C7F7A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7. Наркотические и психотропные вещества, запрещенные к применению в РФ, их классификация, особенности действия на организм, контроль, уголовная ответственность. </w:t>
      </w:r>
    </w:p>
    <w:p w14:paraId="592347DB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8. Основы фармакологического действия наркотических средств и психотропных веществ. Наркомании. </w:t>
      </w:r>
    </w:p>
    <w:p w14:paraId="398882E9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9. Лицензирование деятельности, связанной с оборотом наркотических средств и психотропных веществ. </w:t>
      </w:r>
    </w:p>
    <w:p w14:paraId="45130321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10. Меры контроля над оборотом НС и ПВ в Российской Федерации 11. Меры контроля над оборотом прекурсоров в РФ. </w:t>
      </w:r>
    </w:p>
    <w:p w14:paraId="056BE4B4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12. Меры контроля над оборотом сильнодействующих и ядовитых веществ в Российской Федерации. </w:t>
      </w:r>
    </w:p>
    <w:p w14:paraId="17318D75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13. Система фармацевтического контроля НС, ПВ, сильнодействующих и ядовитых веществ. </w:t>
      </w:r>
    </w:p>
    <w:p w14:paraId="630C8097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14. Предметно-количественный учет лекарственных препаратов в ЛПУ (аптеке, и т.д.). </w:t>
      </w:r>
    </w:p>
    <w:p w14:paraId="71AE1ECF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15. Требования к персоналу, связанному с оборотом наркотических средств и психотропных веществ. </w:t>
      </w:r>
    </w:p>
    <w:p w14:paraId="3FE0D200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16. Уголовная и административная ответственность за нарушения правил оборота НС и ПВ. </w:t>
      </w:r>
    </w:p>
    <w:p w14:paraId="2EE52BEF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17. Хранение и учет НС и ПВ в ЛПУ (аптеке и т.д.) </w:t>
      </w:r>
    </w:p>
    <w:p w14:paraId="28D332D0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18. Требования к помещениям, предназначенным для работы с НС и ПВ. </w:t>
      </w:r>
    </w:p>
    <w:p w14:paraId="495117E0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19. Порядок назначения и использования НС и ПВ в стационаре </w:t>
      </w:r>
    </w:p>
    <w:p w14:paraId="470DBCB3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20. Порядок назначения НС и ПВ в амбулаторных условиях. </w:t>
      </w:r>
    </w:p>
    <w:p w14:paraId="750CEE13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t xml:space="preserve">21. Учет специальных рецептурных бланков на НС и ПВ </w:t>
      </w:r>
    </w:p>
    <w:p w14:paraId="0C1640F2" w14:textId="77777777" w:rsidR="00521C39" w:rsidRDefault="00521C39" w:rsidP="00521C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C39">
        <w:rPr>
          <w:rFonts w:ascii="Times New Roman" w:hAnsi="Times New Roman"/>
          <w:sz w:val="24"/>
          <w:szCs w:val="24"/>
        </w:rPr>
        <w:lastRenderedPageBreak/>
        <w:t xml:space="preserve">22. Использование и уничтожение НС и ПВ </w:t>
      </w:r>
    </w:p>
    <w:p w14:paraId="4CC64913" w14:textId="77777777" w:rsidR="00973B17" w:rsidRPr="00FB2235" w:rsidRDefault="00973B17" w:rsidP="00973B17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Критерии и шкала оценки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6DEE2A7A" w14:textId="77777777" w:rsidR="00973B17" w:rsidRPr="001566A1" w:rsidRDefault="00973B17" w:rsidP="00973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66A1">
        <w:rPr>
          <w:rFonts w:ascii="Times New Roman" w:hAnsi="Times New Roman"/>
          <w:sz w:val="24"/>
          <w:szCs w:val="24"/>
        </w:rPr>
        <w:t>Зачтено/не зачтено</w:t>
      </w:r>
      <w:r w:rsidRPr="001566A1">
        <w:rPr>
          <w:rFonts w:ascii="Times New Roman" w:hAnsi="Times New Roman"/>
          <w:sz w:val="24"/>
          <w:szCs w:val="24"/>
        </w:rPr>
        <w:br/>
      </w:r>
    </w:p>
    <w:p w14:paraId="64E07C96" w14:textId="77777777" w:rsidR="00973B17" w:rsidRPr="004E4B10" w:rsidRDefault="00973B17" w:rsidP="00973B17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2.2. Комплекс ситуационных задач </w:t>
      </w:r>
      <w:r w:rsidRPr="004E4B10">
        <w:rPr>
          <w:rFonts w:ascii="Times New Roman" w:hAnsi="Times New Roman"/>
          <w:bCs/>
          <w:color w:val="000000"/>
          <w:sz w:val="24"/>
          <w:szCs w:val="24"/>
        </w:rPr>
        <w:t xml:space="preserve">– комплектуется комиссией в зависимости от контингента слушателей. </w:t>
      </w:r>
    </w:p>
    <w:p w14:paraId="1318607C" w14:textId="77777777" w:rsidR="00973B17" w:rsidRPr="00FB2235" w:rsidRDefault="00973B17" w:rsidP="00973B17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Критерии и шкала оценки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293A2E4B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«отлично» ставится, если:</w:t>
      </w:r>
    </w:p>
    <w:p w14:paraId="380EC465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- знания отличаются глубиной и содержательностью, дается полный исчерпывающий ответ, как на основные вопросы билета, так и на дополнительные;</w:t>
      </w:r>
    </w:p>
    <w:p w14:paraId="299125AB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свободно владеет научной терминологией;</w:t>
      </w:r>
    </w:p>
    <w:p w14:paraId="405ED5D5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 структурирован, содержит анализ существующих теорий,</w:t>
      </w:r>
    </w:p>
    <w:p w14:paraId="113E1583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научных школ, направлений и их авторов по вопросу билета;</w:t>
      </w:r>
    </w:p>
    <w:p w14:paraId="15CC00DC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логично и доказательно раскрывает проблему, предложенную в билете;</w:t>
      </w:r>
    </w:p>
    <w:p w14:paraId="4E49A939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характеризуется глубиной, полнотой и не содержит фактических ошибок;</w:t>
      </w:r>
    </w:p>
    <w:p w14:paraId="7AEDDD79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иллюстрируется примерами, в том числе из собственной практики;</w:t>
      </w:r>
    </w:p>
    <w:p w14:paraId="12566F22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демонстрирует умение аргументировано вести диалог и научную дискуссию.</w:t>
      </w:r>
    </w:p>
    <w:p w14:paraId="18F22EB7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DF6E146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«хорошо» ставится, если:</w:t>
      </w:r>
    </w:p>
    <w:p w14:paraId="232CF626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знания имеют достаточный содержательный уровень, однако отличаются слабой</w:t>
      </w:r>
    </w:p>
    <w:p w14:paraId="0EEBE0BB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структурированностью; содержание билета раскрывается, но имеются неточности при</w:t>
      </w:r>
    </w:p>
    <w:p w14:paraId="0A192002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ответе на дополнительные вопросы;</w:t>
      </w:r>
    </w:p>
    <w:p w14:paraId="00ED9771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имеющиеся в ответе несущественные фактические ошибки, обучающийся способен</w:t>
      </w:r>
    </w:p>
    <w:p w14:paraId="35D76BB2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исправить самостоятельно, благодаря наводящему вопросу;</w:t>
      </w:r>
    </w:p>
    <w:p w14:paraId="244B547F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недостаточно раскрыта проблема по одному из вопросов билета;</w:t>
      </w:r>
    </w:p>
    <w:p w14:paraId="78F5605A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недостаточно логично изложен вопрос;</w:t>
      </w:r>
    </w:p>
    <w:p w14:paraId="787E6330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может назвать авторов той или иной теории по вопросу билета;</w:t>
      </w:r>
    </w:p>
    <w:p w14:paraId="23B02A71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прозвучал недостаточно уверенно;</w:t>
      </w:r>
    </w:p>
    <w:p w14:paraId="3858EA39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смог продемонстрировать способность к интеграции теоретических</w:t>
      </w:r>
    </w:p>
    <w:p w14:paraId="461E56E3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знаний и практики.</w:t>
      </w:r>
    </w:p>
    <w:p w14:paraId="14F81590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C5FF9A7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«удовлетворительно» ставится, если:</w:t>
      </w:r>
    </w:p>
    <w:p w14:paraId="58F921F5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содержание билета раскрыто слабо, знания имеют фрагментарный характер,</w:t>
      </w:r>
    </w:p>
    <w:p w14:paraId="689886DF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отличаются поверхностностью и малой содержательностью, имеются неточности при</w:t>
      </w:r>
    </w:p>
    <w:p w14:paraId="3E7B152B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ответе на основные вопросы билета;</w:t>
      </w:r>
    </w:p>
    <w:p w14:paraId="12E7EBA4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программные материал в основном излагается, но допущены фактические ошибки;</w:t>
      </w:r>
    </w:p>
    <w:p w14:paraId="66479DF6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может обосновать закономерности и принципы, объяснить факты;</w:t>
      </w:r>
    </w:p>
    <w:p w14:paraId="6483C6B9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 не может привести пример для иллюстрации теоретического положения;</w:t>
      </w:r>
    </w:p>
    <w:p w14:paraId="2E6B97AD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у обучающегося  отсутствует понимание излагаемого материала, материал слабо структурирован;</w:t>
      </w:r>
    </w:p>
    <w:p w14:paraId="70A693F9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у обучающегося отсутствуют представления о межпредметных связях.</w:t>
      </w:r>
    </w:p>
    <w:p w14:paraId="4187A647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C02BE26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«неудовлетворительно» ставится, если:</w:t>
      </w:r>
    </w:p>
    <w:p w14:paraId="60456ECD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обнаружено незнание или непонимание обучающимся сущностной части программы</w:t>
      </w:r>
    </w:p>
    <w:p w14:paraId="62B894BF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содержание вопросов билета не раскрыто, допускаются существенные фактические</w:t>
      </w:r>
    </w:p>
    <w:p w14:paraId="5E2F6144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ошибки, которые обучающийся не может исправить самостоятельно;</w:t>
      </w:r>
    </w:p>
    <w:p w14:paraId="5AB34D89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lastRenderedPageBreak/>
        <w:t>• на большую часть дополнительных вопросов по содержанию экзамена обучающийся</w:t>
      </w:r>
    </w:p>
    <w:p w14:paraId="2BB266D3" w14:textId="77777777" w:rsidR="00973B17" w:rsidRPr="00FB2235" w:rsidRDefault="00973B17" w:rsidP="00973B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затрудняется дать ответ или не дает верных ответов.</w:t>
      </w:r>
    </w:p>
    <w:p w14:paraId="761F6F43" w14:textId="77777777" w:rsidR="00973B17" w:rsidRDefault="00973B17" w:rsidP="00973B17">
      <w:pPr>
        <w:spacing w:after="0" w:line="240" w:lineRule="auto"/>
        <w:rPr>
          <w:color w:val="000000"/>
          <w:sz w:val="23"/>
          <w:szCs w:val="23"/>
        </w:rPr>
      </w:pPr>
    </w:p>
    <w:p w14:paraId="2EFC498A" w14:textId="77777777" w:rsidR="00973B17" w:rsidRPr="007D75BE" w:rsidRDefault="00973B17" w:rsidP="00973B1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D75BE">
        <w:rPr>
          <w:rFonts w:ascii="Times New Roman" w:hAnsi="Times New Roman"/>
          <w:b/>
          <w:color w:val="000000"/>
          <w:sz w:val="24"/>
          <w:szCs w:val="24"/>
        </w:rPr>
        <w:t>По окончании II этапа аттестационная комиссия коллегиально выставляет оценку с учетом двух этапов экзамена.</w:t>
      </w:r>
    </w:p>
    <w:p w14:paraId="1F9DF1B3" w14:textId="77777777" w:rsidR="00042B33" w:rsidRDefault="00CD7FE4"/>
    <w:sectPr w:rsidR="00042B33" w:rsidSect="00973B17">
      <w:pgSz w:w="12240" w:h="15840"/>
      <w:pgMar w:top="1134" w:right="851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15578"/>
    <w:multiLevelType w:val="multilevel"/>
    <w:tmpl w:val="2ED0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9117112"/>
    <w:multiLevelType w:val="multilevel"/>
    <w:tmpl w:val="42C628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B17"/>
    <w:rsid w:val="0007203E"/>
    <w:rsid w:val="000F058C"/>
    <w:rsid w:val="00116D5C"/>
    <w:rsid w:val="004E132B"/>
    <w:rsid w:val="00521C39"/>
    <w:rsid w:val="006739AA"/>
    <w:rsid w:val="00973B17"/>
    <w:rsid w:val="00AE1154"/>
    <w:rsid w:val="00CD7FE4"/>
    <w:rsid w:val="00C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29012E"/>
  <w15:docId w15:val="{01CD89B5-E10D-4E59-A3F1-CCBED7A4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B17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22</Pages>
  <Words>8270</Words>
  <Characters>47142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 Дарьин</cp:lastModifiedBy>
  <cp:revision>5</cp:revision>
  <cp:lastPrinted>2019-04-21T22:31:00Z</cp:lastPrinted>
  <dcterms:created xsi:type="dcterms:W3CDTF">2019-04-21T22:01:00Z</dcterms:created>
  <dcterms:modified xsi:type="dcterms:W3CDTF">2021-09-13T08:17:00Z</dcterms:modified>
</cp:coreProperties>
</file>